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B9E" w:rsidRDefault="00E85B9E">
      <w:pPr>
        <w:rPr>
          <w:color w:val="FF0000"/>
        </w:rPr>
      </w:pPr>
    </w:p>
    <w:p w:rsidR="00E85B9E" w:rsidRDefault="00E85B9E" w:rsidP="00A17AB2">
      <w:pPr>
        <w:pStyle w:val="Tytu"/>
        <w:spacing w:before="0" w:after="240" w:line="360" w:lineRule="auto"/>
        <w:jc w:val="right"/>
        <w:rPr>
          <w:rFonts w:ascii="Times New Roman" w:hAnsi="Times New Roman"/>
          <w:b w:val="0"/>
          <w:sz w:val="28"/>
          <w:szCs w:val="28"/>
          <w:lang w:val="pl-PL"/>
        </w:rPr>
      </w:pPr>
      <w:r>
        <w:rPr>
          <w:rFonts w:ascii="Times New Roman" w:hAnsi="Times New Roman"/>
          <w:b w:val="0"/>
          <w:i/>
          <w:sz w:val="28"/>
          <w:szCs w:val="28"/>
          <w:lang w:val="pl-PL"/>
        </w:rPr>
        <w:t xml:space="preserve">Załącznik nr </w:t>
      </w:r>
      <w:r w:rsidR="00A17AB2">
        <w:rPr>
          <w:rFonts w:ascii="Times New Roman" w:hAnsi="Times New Roman"/>
          <w:b w:val="0"/>
          <w:i/>
          <w:sz w:val="28"/>
          <w:szCs w:val="28"/>
          <w:lang w:val="pl-PL"/>
        </w:rPr>
        <w:t xml:space="preserve">2 </w:t>
      </w:r>
      <w:r>
        <w:rPr>
          <w:rFonts w:ascii="Times New Roman" w:hAnsi="Times New Roman"/>
          <w:b w:val="0"/>
          <w:i/>
          <w:sz w:val="28"/>
          <w:szCs w:val="28"/>
          <w:lang w:val="pl-PL"/>
        </w:rPr>
        <w:t xml:space="preserve">do </w:t>
      </w:r>
      <w:r w:rsidR="00A17AB2">
        <w:rPr>
          <w:rFonts w:ascii="Times New Roman" w:hAnsi="Times New Roman"/>
          <w:b w:val="0"/>
          <w:i/>
          <w:sz w:val="28"/>
          <w:szCs w:val="28"/>
          <w:lang w:val="pl-PL"/>
        </w:rPr>
        <w:t>OPZ</w:t>
      </w:r>
    </w:p>
    <w:p w:rsidR="0084294B" w:rsidRDefault="0084294B" w:rsidP="0084294B">
      <w:pPr>
        <w:pStyle w:val="Tytu"/>
        <w:jc w:val="left"/>
        <w:rPr>
          <w:rFonts w:ascii="Times New Roman" w:hAnsi="Times New Roman"/>
          <w:b w:val="0"/>
          <w:lang w:val="pl-PL"/>
        </w:rPr>
      </w:pPr>
      <w:r>
        <w:rPr>
          <w:rFonts w:ascii="Times New Roman" w:hAnsi="Times New Roman"/>
          <w:b w:val="0"/>
          <w:lang w:val="pl-PL"/>
        </w:rPr>
        <w:t>Województwo: lubelskie</w:t>
      </w:r>
      <w:r w:rsidR="00D153A6">
        <w:rPr>
          <w:rFonts w:ascii="Times New Roman" w:hAnsi="Times New Roman"/>
          <w:b w:val="0"/>
          <w:lang w:val="pl-PL"/>
        </w:rPr>
        <w:t xml:space="preserve"> </w:t>
      </w:r>
    </w:p>
    <w:p w:rsidR="0084294B" w:rsidRDefault="0084294B" w:rsidP="0084294B">
      <w:pPr>
        <w:pStyle w:val="Tytu"/>
        <w:jc w:val="left"/>
        <w:rPr>
          <w:rFonts w:ascii="Times New Roman" w:hAnsi="Times New Roman"/>
          <w:b w:val="0"/>
          <w:lang w:val="pl-PL"/>
        </w:rPr>
      </w:pPr>
      <w:r>
        <w:rPr>
          <w:rFonts w:ascii="Times New Roman" w:hAnsi="Times New Roman"/>
          <w:b w:val="0"/>
          <w:lang w:val="pl-PL"/>
        </w:rPr>
        <w:t>Powiat krasnostawski</w:t>
      </w:r>
    </w:p>
    <w:p w:rsidR="0084294B" w:rsidRDefault="0084294B" w:rsidP="0084294B">
      <w:pPr>
        <w:pStyle w:val="Tytu"/>
        <w:jc w:val="left"/>
        <w:rPr>
          <w:rFonts w:ascii="Times New Roman" w:hAnsi="Times New Roman"/>
          <w:b w:val="0"/>
          <w:lang w:val="pl-PL"/>
        </w:rPr>
      </w:pPr>
      <w:r>
        <w:rPr>
          <w:rFonts w:ascii="Times New Roman" w:hAnsi="Times New Roman"/>
          <w:b w:val="0"/>
          <w:lang w:val="pl-PL"/>
        </w:rPr>
        <w:t>Jednostka ewidencyjna 060609_2 Rudnik</w:t>
      </w:r>
    </w:p>
    <w:p w:rsidR="00E85B9E" w:rsidRDefault="00E85B9E">
      <w:pPr>
        <w:pStyle w:val="Tytu"/>
        <w:jc w:val="left"/>
        <w:rPr>
          <w:rFonts w:ascii="Times New Roman" w:hAnsi="Times New Roman"/>
          <w:b w:val="0"/>
          <w:lang w:val="pl-PL"/>
        </w:rPr>
      </w:pPr>
    </w:p>
    <w:p w:rsidR="00E85B9E" w:rsidRDefault="00E85B9E">
      <w:pPr>
        <w:pStyle w:val="Tytu"/>
        <w:rPr>
          <w:rFonts w:ascii="Times New Roman" w:hAnsi="Times New Roman"/>
          <w:b w:val="0"/>
        </w:rPr>
      </w:pPr>
    </w:p>
    <w:p w:rsidR="00E85B9E" w:rsidRDefault="00E85B9E">
      <w:pPr>
        <w:pStyle w:val="Tytu"/>
        <w:rPr>
          <w:rFonts w:ascii="Times New Roman" w:hAnsi="Times New Roman"/>
        </w:rPr>
      </w:pPr>
    </w:p>
    <w:p w:rsidR="00E85B9E" w:rsidRDefault="00E85B9E">
      <w:pPr>
        <w:pStyle w:val="Tytu"/>
        <w:rPr>
          <w:rFonts w:ascii="Times New Roman" w:hAnsi="Times New Roman"/>
        </w:rPr>
      </w:pPr>
    </w:p>
    <w:p w:rsidR="00E85B9E" w:rsidRDefault="00E85B9E">
      <w:pPr>
        <w:pStyle w:val="Tytu"/>
        <w:rPr>
          <w:rFonts w:ascii="Times New Roman" w:hAnsi="Times New Roman"/>
        </w:rPr>
      </w:pPr>
    </w:p>
    <w:p w:rsidR="00E85B9E" w:rsidRDefault="00E85B9E">
      <w:pPr>
        <w:pStyle w:val="Nagwek1"/>
        <w:keepNext w:val="0"/>
        <w:widowControl w:val="0"/>
        <w:adjustRightInd w:val="0"/>
        <w:spacing w:before="0" w:after="0" w:line="360" w:lineRule="auto"/>
        <w:jc w:val="center"/>
        <w:textAlignment w:val="baseline"/>
        <w:rPr>
          <w:rFonts w:ascii="Times New Roman" w:hAnsi="Times New Roman"/>
          <w:b w:val="0"/>
          <w:sz w:val="36"/>
          <w:szCs w:val="36"/>
          <w:lang w:val="pl-PL"/>
        </w:rPr>
      </w:pPr>
    </w:p>
    <w:p w:rsidR="00E85B9E" w:rsidRDefault="00E85B9E">
      <w:pPr>
        <w:pStyle w:val="Nagwek1"/>
        <w:keepNext w:val="0"/>
        <w:widowControl w:val="0"/>
        <w:adjustRightInd w:val="0"/>
        <w:spacing w:before="0" w:after="0" w:line="360" w:lineRule="auto"/>
        <w:jc w:val="center"/>
        <w:textAlignment w:val="baseline"/>
        <w:rPr>
          <w:rFonts w:ascii="Times New Roman" w:hAnsi="Times New Roman"/>
          <w:b w:val="0"/>
          <w:sz w:val="36"/>
          <w:szCs w:val="36"/>
          <w:lang w:val="pl-PL"/>
        </w:rPr>
      </w:pPr>
      <w:r>
        <w:rPr>
          <w:rFonts w:ascii="Times New Roman" w:hAnsi="Times New Roman"/>
          <w:b w:val="0"/>
          <w:sz w:val="36"/>
          <w:szCs w:val="36"/>
        </w:rPr>
        <w:t xml:space="preserve">Zakres zamówienia dotyczącego </w:t>
      </w:r>
      <w:r>
        <w:rPr>
          <w:rFonts w:ascii="Times New Roman" w:hAnsi="Times New Roman"/>
          <w:b w:val="0"/>
          <w:sz w:val="36"/>
          <w:szCs w:val="36"/>
          <w:lang w:val="pl-PL"/>
        </w:rPr>
        <w:br/>
      </w:r>
      <w:r>
        <w:rPr>
          <w:rFonts w:ascii="Times New Roman" w:hAnsi="Times New Roman"/>
          <w:b w:val="0"/>
          <w:sz w:val="36"/>
          <w:szCs w:val="36"/>
        </w:rPr>
        <w:t xml:space="preserve">BDOT500 i </w:t>
      </w:r>
      <w:r>
        <w:rPr>
          <w:rFonts w:ascii="Times New Roman" w:hAnsi="Times New Roman"/>
          <w:b w:val="0"/>
          <w:color w:val="000000"/>
          <w:sz w:val="36"/>
          <w:szCs w:val="36"/>
        </w:rPr>
        <w:t xml:space="preserve">inicjalnej </w:t>
      </w:r>
      <w:r>
        <w:rPr>
          <w:rFonts w:ascii="Times New Roman" w:hAnsi="Times New Roman"/>
          <w:b w:val="0"/>
          <w:sz w:val="36"/>
          <w:szCs w:val="36"/>
        </w:rPr>
        <w:t xml:space="preserve">bazy GESUT </w:t>
      </w:r>
    </w:p>
    <w:p w:rsidR="00E85B9E" w:rsidRDefault="00E85B9E">
      <w:pPr>
        <w:pStyle w:val="Nagwek1"/>
        <w:keepNext w:val="0"/>
        <w:widowControl w:val="0"/>
        <w:adjustRightInd w:val="0"/>
        <w:spacing w:before="0" w:after="0" w:line="360" w:lineRule="auto"/>
        <w:jc w:val="center"/>
        <w:textAlignment w:val="baseline"/>
        <w:rPr>
          <w:rFonts w:ascii="Times New Roman" w:hAnsi="Times New Roman"/>
          <w:b w:val="0"/>
          <w:sz w:val="36"/>
          <w:szCs w:val="36"/>
        </w:rPr>
      </w:pPr>
      <w:r>
        <w:rPr>
          <w:rFonts w:ascii="Times New Roman" w:hAnsi="Times New Roman"/>
          <w:b w:val="0"/>
          <w:sz w:val="36"/>
          <w:szCs w:val="36"/>
        </w:rPr>
        <w:t xml:space="preserve">oraz informacje o istniejących materiałach </w:t>
      </w:r>
      <w:r>
        <w:rPr>
          <w:rFonts w:ascii="Times New Roman" w:hAnsi="Times New Roman"/>
          <w:b w:val="0"/>
          <w:sz w:val="36"/>
          <w:szCs w:val="36"/>
          <w:lang w:val="pl-PL"/>
        </w:rPr>
        <w:t>PZGiK</w:t>
      </w:r>
      <w:r>
        <w:rPr>
          <w:rFonts w:ascii="Times New Roman" w:hAnsi="Times New Roman"/>
          <w:b w:val="0"/>
          <w:sz w:val="36"/>
          <w:szCs w:val="36"/>
        </w:rPr>
        <w:t>, które mogą być wykorzystane do realizacji przedmiotu zamówienia</w:t>
      </w: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jc w:val="left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ind w:left="240" w:hanging="240"/>
        <w:jc w:val="left"/>
        <w:rPr>
          <w:rFonts w:ascii="Times New Roman" w:hAnsi="Times New Roman"/>
          <w:bCs w:val="0"/>
          <w:sz w:val="22"/>
        </w:rPr>
      </w:pPr>
      <w:r>
        <w:rPr>
          <w:b w:val="0"/>
        </w:rPr>
        <w:br w:type="page"/>
      </w:r>
      <w:r>
        <w:rPr>
          <w:rFonts w:ascii="Times New Roman" w:hAnsi="Times New Roman"/>
          <w:bCs w:val="0"/>
          <w:sz w:val="22"/>
        </w:rPr>
        <w:lastRenderedPageBreak/>
        <w:t xml:space="preserve">1. W ramach niniejszego zamówienia w powiecie </w:t>
      </w:r>
      <w:r w:rsidR="00D43091">
        <w:rPr>
          <w:rFonts w:ascii="Times New Roman" w:hAnsi="Times New Roman"/>
          <w:bCs w:val="0"/>
          <w:sz w:val="22"/>
          <w:lang w:val="pl-PL"/>
        </w:rPr>
        <w:t>krasnostawskim</w:t>
      </w:r>
      <w:r>
        <w:rPr>
          <w:rFonts w:ascii="Times New Roman" w:hAnsi="Times New Roman"/>
          <w:bCs w:val="0"/>
          <w:sz w:val="22"/>
        </w:rPr>
        <w:t xml:space="preserve"> tworzona będzie BDOT500:</w:t>
      </w:r>
    </w:p>
    <w:p w:rsidR="00E85B9E" w:rsidRDefault="00E85B9E">
      <w:pPr>
        <w:ind w:left="628"/>
        <w:jc w:val="both"/>
        <w:rPr>
          <w:sz w:val="22"/>
          <w:lang/>
        </w:rPr>
      </w:pPr>
    </w:p>
    <w:p w:rsidR="00E85B9E" w:rsidRDefault="00E85B9E">
      <w:pPr>
        <w:numPr>
          <w:ilvl w:val="0"/>
          <w:numId w:val="12"/>
        </w:numPr>
        <w:jc w:val="both"/>
        <w:rPr>
          <w:sz w:val="22"/>
        </w:rPr>
      </w:pPr>
      <w:r>
        <w:rPr>
          <w:sz w:val="22"/>
        </w:rPr>
        <w:t>dla obszarów objętych mapą zasadniczą wchodzących w skład całych jednostek ewidencyjnych wyszczególnionych w poniższej Tabeli nr 1:</w:t>
      </w:r>
    </w:p>
    <w:p w:rsidR="00E85B9E" w:rsidRDefault="00E85B9E">
      <w:pPr>
        <w:pStyle w:val="Nagwek3"/>
      </w:pPr>
      <w:r>
        <w:t>Tabela nr 1</w:t>
      </w:r>
    </w:p>
    <w:tbl>
      <w:tblPr>
        <w:tblW w:w="8640" w:type="dxa"/>
        <w:tblInd w:w="7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00"/>
        <w:gridCol w:w="2400"/>
        <w:gridCol w:w="3120"/>
        <w:gridCol w:w="2520"/>
      </w:tblGrid>
      <w:tr w:rsidR="00E85B9E">
        <w:trPr>
          <w:trHeight w:val="340"/>
        </w:trPr>
        <w:tc>
          <w:tcPr>
            <w:tcW w:w="600" w:type="dxa"/>
            <w:tcBorders>
              <w:bottom w:val="single" w:sz="12" w:space="0" w:color="auto"/>
            </w:tcBorders>
          </w:tcPr>
          <w:p w:rsidR="00E85B9E" w:rsidRDefault="00E85B9E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Lp.</w:t>
            </w:r>
          </w:p>
        </w:tc>
        <w:tc>
          <w:tcPr>
            <w:tcW w:w="2400" w:type="dxa"/>
            <w:tcBorders>
              <w:bottom w:val="single" w:sz="12" w:space="0" w:color="auto"/>
            </w:tcBorders>
          </w:tcPr>
          <w:p w:rsidR="00E85B9E" w:rsidRDefault="00E85B9E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Id jednostki ewidencyjnej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E85B9E" w:rsidRDefault="00E85B9E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Nazwa jednostki ewidencyjnej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1"/>
              <w:keepNext w:val="0"/>
              <w:spacing w:before="120" w:after="120"/>
              <w:jc w:val="center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 xml:space="preserve">Pole powierzchni mapy zasadniczej w granicach jednostki ewidencyjnej </w:t>
            </w:r>
          </w:p>
          <w:p w:rsidR="00E85B9E" w:rsidRDefault="00C729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(ha) **</w:t>
            </w:r>
          </w:p>
        </w:tc>
      </w:tr>
      <w:tr w:rsidR="00E85B9E">
        <w:trPr>
          <w:trHeight w:val="340"/>
        </w:trPr>
        <w:tc>
          <w:tcPr>
            <w:tcW w:w="600" w:type="dxa"/>
            <w:tcBorders>
              <w:top w:val="single" w:sz="12" w:space="0" w:color="auto"/>
            </w:tcBorders>
          </w:tcPr>
          <w:p w:rsidR="00E85B9E" w:rsidRDefault="00D430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00" w:type="dxa"/>
            <w:tcBorders>
              <w:top w:val="single" w:sz="12" w:space="0" w:color="auto"/>
            </w:tcBorders>
          </w:tcPr>
          <w:p w:rsidR="00E85B9E" w:rsidRDefault="00D430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E85B9E" w:rsidRPr="00D43091" w:rsidRDefault="00D43091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520" w:type="dxa"/>
            <w:tcBorders>
              <w:top w:val="single" w:sz="12" w:space="0" w:color="auto"/>
            </w:tcBorders>
          </w:tcPr>
          <w:p w:rsidR="00E85B9E" w:rsidRPr="00D43091" w:rsidRDefault="00D43091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>-</w:t>
            </w:r>
          </w:p>
        </w:tc>
      </w:tr>
      <w:tr w:rsidR="00E85B9E">
        <w:trPr>
          <w:trHeight w:val="340"/>
        </w:trPr>
        <w:tc>
          <w:tcPr>
            <w:tcW w:w="600" w:type="dxa"/>
          </w:tcPr>
          <w:p w:rsidR="00E85B9E" w:rsidRDefault="00D430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00" w:type="dxa"/>
          </w:tcPr>
          <w:p w:rsidR="00E85B9E" w:rsidRDefault="00D430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20" w:type="dxa"/>
          </w:tcPr>
          <w:p w:rsidR="00E85B9E" w:rsidRPr="00D43091" w:rsidRDefault="00D43091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520" w:type="dxa"/>
          </w:tcPr>
          <w:p w:rsidR="00E85B9E" w:rsidRPr="00D43091" w:rsidRDefault="00D43091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>-</w:t>
            </w:r>
          </w:p>
        </w:tc>
      </w:tr>
    </w:tbl>
    <w:p w:rsidR="00E85B9E" w:rsidRDefault="00E85B9E">
      <w:pPr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dla obszarów objętych mapą zasadniczą w obrębach ewidencyjnych wyszczególnionych w poniższej Tabeli nr 2:</w:t>
      </w:r>
    </w:p>
    <w:p w:rsidR="00E85B9E" w:rsidRDefault="00E85B9E">
      <w:pPr>
        <w:pStyle w:val="Nagwek4"/>
        <w:rPr>
          <w:lang w:val="de-DE"/>
        </w:rPr>
      </w:pPr>
      <w:r>
        <w:rPr>
          <w:lang w:val="de-DE"/>
        </w:rPr>
        <w:t>Tabela nr 2</w:t>
      </w:r>
    </w:p>
    <w:tbl>
      <w:tblPr>
        <w:tblW w:w="8640" w:type="dxa"/>
        <w:tblInd w:w="7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0"/>
        <w:gridCol w:w="1159"/>
        <w:gridCol w:w="1558"/>
        <w:gridCol w:w="1591"/>
        <w:gridCol w:w="1657"/>
        <w:gridCol w:w="2085"/>
      </w:tblGrid>
      <w:tr w:rsidR="00E85B9E" w:rsidTr="00E770C0">
        <w:trPr>
          <w:cantSplit/>
          <w:trHeight w:val="264"/>
        </w:trPr>
        <w:tc>
          <w:tcPr>
            <w:tcW w:w="590" w:type="dxa"/>
            <w:vMerge w:val="restart"/>
            <w:tcBorders>
              <w:top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Lp.</w:t>
            </w:r>
          </w:p>
        </w:tc>
        <w:tc>
          <w:tcPr>
            <w:tcW w:w="2717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ewidencyjna</w:t>
            </w:r>
          </w:p>
        </w:tc>
        <w:tc>
          <w:tcPr>
            <w:tcW w:w="3248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85B9E" w:rsidRDefault="00C729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Obręb ewidencyjny*</w:t>
            </w:r>
          </w:p>
        </w:tc>
        <w:tc>
          <w:tcPr>
            <w:tcW w:w="2085" w:type="dxa"/>
            <w:vMerge w:val="restart"/>
            <w:tcBorders>
              <w:top w:val="single" w:sz="12" w:space="0" w:color="auto"/>
            </w:tcBorders>
            <w:vAlign w:val="center"/>
          </w:tcPr>
          <w:p w:rsidR="00E85B9E" w:rsidRPr="00682745" w:rsidRDefault="008E4187">
            <w:pPr>
              <w:jc w:val="center"/>
              <w:rPr>
                <w:sz w:val="20"/>
                <w:szCs w:val="20"/>
              </w:rPr>
            </w:pPr>
            <w:r w:rsidRPr="00682745">
              <w:rPr>
                <w:sz w:val="20"/>
                <w:szCs w:val="20"/>
              </w:rPr>
              <w:t>Pole p</w:t>
            </w:r>
            <w:r w:rsidR="00E85B9E" w:rsidRPr="00682745">
              <w:rPr>
                <w:sz w:val="20"/>
                <w:szCs w:val="20"/>
              </w:rPr>
              <w:t>owierzchni mapy zasadniczej w granicach obrębu ewidencyjnego</w:t>
            </w:r>
          </w:p>
          <w:p w:rsidR="00E85B9E" w:rsidRDefault="00E85B9E">
            <w:pPr>
              <w:jc w:val="center"/>
              <w:rPr>
                <w:sz w:val="20"/>
                <w:szCs w:val="20"/>
              </w:rPr>
            </w:pPr>
            <w:r w:rsidRPr="00682745">
              <w:rPr>
                <w:sz w:val="20"/>
                <w:szCs w:val="20"/>
              </w:rPr>
              <w:t xml:space="preserve"> (ha) </w:t>
            </w:r>
            <w:r w:rsidR="00D66EDD" w:rsidRPr="00682745">
              <w:rPr>
                <w:sz w:val="20"/>
                <w:szCs w:val="20"/>
              </w:rPr>
              <w:t>**</w:t>
            </w:r>
          </w:p>
        </w:tc>
      </w:tr>
      <w:tr w:rsidR="00E85B9E" w:rsidTr="00E770C0">
        <w:trPr>
          <w:cantSplit/>
          <w:trHeight w:val="253"/>
        </w:trPr>
        <w:tc>
          <w:tcPr>
            <w:tcW w:w="590" w:type="dxa"/>
            <w:vMerge/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2085" w:type="dxa"/>
            <w:vMerge/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</w:p>
        </w:tc>
      </w:tr>
      <w:tr w:rsidR="00E85B9E" w:rsidTr="00E770C0">
        <w:trPr>
          <w:cantSplit/>
          <w:trHeight w:val="311"/>
        </w:trPr>
        <w:tc>
          <w:tcPr>
            <w:tcW w:w="590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</w:p>
        </w:tc>
        <w:tc>
          <w:tcPr>
            <w:tcW w:w="1558" w:type="dxa"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1591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5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20"/>
              </w:rPr>
            </w:pPr>
          </w:p>
        </w:tc>
      </w:tr>
      <w:tr w:rsidR="00E770C0" w:rsidTr="00E770C0">
        <w:trPr>
          <w:cantSplit/>
        </w:trPr>
        <w:tc>
          <w:tcPr>
            <w:tcW w:w="590" w:type="dxa"/>
            <w:vMerge w:val="restart"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159" w:type="dxa"/>
            <w:vMerge w:val="restart"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>060609_2</w:t>
            </w:r>
          </w:p>
        </w:tc>
        <w:tc>
          <w:tcPr>
            <w:tcW w:w="1558" w:type="dxa"/>
            <w:vMerge w:val="restart"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Rudnik</w:t>
            </w:r>
          </w:p>
        </w:tc>
        <w:tc>
          <w:tcPr>
            <w:tcW w:w="1591" w:type="dxa"/>
            <w:vAlign w:val="center"/>
          </w:tcPr>
          <w:p w:rsidR="00E770C0" w:rsidRPr="001C4779" w:rsidRDefault="00E770C0" w:rsidP="00E770C0">
            <w:pPr>
              <w:spacing w:before="120" w:line="300" w:lineRule="atLeast"/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060609_2.0001 </w:t>
            </w:r>
          </w:p>
        </w:tc>
        <w:tc>
          <w:tcPr>
            <w:tcW w:w="1657" w:type="dxa"/>
            <w:vAlign w:val="center"/>
          </w:tcPr>
          <w:p w:rsidR="00E770C0" w:rsidRPr="00E770C0" w:rsidRDefault="00E770C0" w:rsidP="00E770C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Bzowiec</w:t>
            </w:r>
          </w:p>
        </w:tc>
        <w:tc>
          <w:tcPr>
            <w:tcW w:w="2085" w:type="dxa"/>
            <w:vAlign w:val="center"/>
          </w:tcPr>
          <w:p w:rsidR="00E770C0" w:rsidRDefault="00E205B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234</w:t>
            </w:r>
          </w:p>
        </w:tc>
      </w:tr>
      <w:tr w:rsidR="00E770C0" w:rsidTr="00E770C0">
        <w:trPr>
          <w:cantSplit/>
        </w:trPr>
        <w:tc>
          <w:tcPr>
            <w:tcW w:w="590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E770C0" w:rsidRPr="001C4779" w:rsidRDefault="00E770C0" w:rsidP="00E770C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060609_2.0002 </w:t>
            </w:r>
          </w:p>
        </w:tc>
        <w:tc>
          <w:tcPr>
            <w:tcW w:w="1657" w:type="dxa"/>
            <w:vAlign w:val="center"/>
          </w:tcPr>
          <w:p w:rsidR="00E770C0" w:rsidRPr="00E770C0" w:rsidRDefault="00E770C0" w:rsidP="00E770C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Joanin</w:t>
            </w:r>
          </w:p>
        </w:tc>
        <w:tc>
          <w:tcPr>
            <w:tcW w:w="2085" w:type="dxa"/>
            <w:vAlign w:val="center"/>
          </w:tcPr>
          <w:p w:rsidR="00E770C0" w:rsidRDefault="00E205B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36</w:t>
            </w:r>
          </w:p>
        </w:tc>
      </w:tr>
      <w:tr w:rsidR="00E770C0" w:rsidTr="00E770C0">
        <w:trPr>
          <w:cantSplit/>
        </w:trPr>
        <w:tc>
          <w:tcPr>
            <w:tcW w:w="590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E770C0" w:rsidRPr="001C4779" w:rsidRDefault="00E770C0" w:rsidP="00E770C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060609_2.0004 </w:t>
            </w:r>
          </w:p>
        </w:tc>
        <w:tc>
          <w:tcPr>
            <w:tcW w:w="1657" w:type="dxa"/>
            <w:vAlign w:val="center"/>
          </w:tcPr>
          <w:p w:rsidR="00E770C0" w:rsidRPr="00E770C0" w:rsidRDefault="00E770C0" w:rsidP="00E770C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Majdan Borowski II</w:t>
            </w:r>
          </w:p>
        </w:tc>
        <w:tc>
          <w:tcPr>
            <w:tcW w:w="2085" w:type="dxa"/>
            <w:vAlign w:val="center"/>
          </w:tcPr>
          <w:p w:rsidR="00E770C0" w:rsidRDefault="00E205B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33</w:t>
            </w:r>
          </w:p>
        </w:tc>
      </w:tr>
      <w:tr w:rsidR="00E770C0" w:rsidTr="00E770C0">
        <w:trPr>
          <w:cantSplit/>
        </w:trPr>
        <w:tc>
          <w:tcPr>
            <w:tcW w:w="590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E770C0" w:rsidRPr="001C4779" w:rsidRDefault="00E770C0" w:rsidP="00E770C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060609_2.0005 </w:t>
            </w:r>
          </w:p>
        </w:tc>
        <w:tc>
          <w:tcPr>
            <w:tcW w:w="1657" w:type="dxa"/>
            <w:vAlign w:val="center"/>
          </w:tcPr>
          <w:p w:rsidR="00E770C0" w:rsidRPr="00E770C0" w:rsidRDefault="00E770C0" w:rsidP="00E770C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Majdan Borowski I</w:t>
            </w:r>
          </w:p>
        </w:tc>
        <w:tc>
          <w:tcPr>
            <w:tcW w:w="2085" w:type="dxa"/>
            <w:vAlign w:val="center"/>
          </w:tcPr>
          <w:p w:rsidR="00E770C0" w:rsidRDefault="00E205B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16</w:t>
            </w:r>
          </w:p>
        </w:tc>
      </w:tr>
      <w:tr w:rsidR="00E770C0" w:rsidTr="00E770C0">
        <w:trPr>
          <w:cantSplit/>
        </w:trPr>
        <w:tc>
          <w:tcPr>
            <w:tcW w:w="590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E770C0" w:rsidRPr="001C4779" w:rsidRDefault="00E770C0" w:rsidP="00E770C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060609_2.0006 </w:t>
            </w:r>
          </w:p>
        </w:tc>
        <w:tc>
          <w:tcPr>
            <w:tcW w:w="1657" w:type="dxa"/>
            <w:vAlign w:val="center"/>
          </w:tcPr>
          <w:p w:rsidR="00E770C0" w:rsidRPr="00E770C0" w:rsidRDefault="00E770C0" w:rsidP="00E770C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Majdan Kobylański</w:t>
            </w:r>
          </w:p>
        </w:tc>
        <w:tc>
          <w:tcPr>
            <w:tcW w:w="2085" w:type="dxa"/>
            <w:vAlign w:val="center"/>
          </w:tcPr>
          <w:p w:rsidR="00E770C0" w:rsidRDefault="00E205B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70</w:t>
            </w:r>
          </w:p>
        </w:tc>
      </w:tr>
      <w:tr w:rsidR="00E770C0" w:rsidTr="00E770C0">
        <w:trPr>
          <w:cantSplit/>
        </w:trPr>
        <w:tc>
          <w:tcPr>
            <w:tcW w:w="590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E770C0" w:rsidRPr="001C4779" w:rsidRDefault="00E770C0" w:rsidP="00E770C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060609_2.0007 </w:t>
            </w:r>
          </w:p>
        </w:tc>
        <w:tc>
          <w:tcPr>
            <w:tcW w:w="1657" w:type="dxa"/>
            <w:vAlign w:val="center"/>
          </w:tcPr>
          <w:p w:rsidR="00E770C0" w:rsidRPr="00E770C0" w:rsidRDefault="00E770C0" w:rsidP="00E770C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Majdan Łuczycki</w:t>
            </w:r>
          </w:p>
        </w:tc>
        <w:tc>
          <w:tcPr>
            <w:tcW w:w="2085" w:type="dxa"/>
            <w:vAlign w:val="center"/>
          </w:tcPr>
          <w:p w:rsidR="00E770C0" w:rsidRDefault="00E205B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23</w:t>
            </w:r>
          </w:p>
        </w:tc>
      </w:tr>
      <w:tr w:rsidR="00E770C0" w:rsidTr="00E770C0">
        <w:trPr>
          <w:cantSplit/>
        </w:trPr>
        <w:tc>
          <w:tcPr>
            <w:tcW w:w="590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E770C0" w:rsidRPr="001C4779" w:rsidRDefault="00E770C0" w:rsidP="00E770C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060609_2.0008 </w:t>
            </w:r>
          </w:p>
        </w:tc>
        <w:tc>
          <w:tcPr>
            <w:tcW w:w="1657" w:type="dxa"/>
            <w:vAlign w:val="center"/>
          </w:tcPr>
          <w:p w:rsidR="00E770C0" w:rsidRPr="00E770C0" w:rsidRDefault="00E770C0" w:rsidP="00E770C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Maszów</w:t>
            </w:r>
          </w:p>
        </w:tc>
        <w:tc>
          <w:tcPr>
            <w:tcW w:w="2085" w:type="dxa"/>
            <w:vAlign w:val="center"/>
          </w:tcPr>
          <w:p w:rsidR="00E770C0" w:rsidRDefault="00E205B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217</w:t>
            </w:r>
          </w:p>
        </w:tc>
      </w:tr>
      <w:tr w:rsidR="00E770C0" w:rsidTr="00E770C0">
        <w:trPr>
          <w:cantSplit/>
        </w:trPr>
        <w:tc>
          <w:tcPr>
            <w:tcW w:w="590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E770C0" w:rsidRPr="001C4779" w:rsidRDefault="00E770C0" w:rsidP="00E770C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060609_2.0009 </w:t>
            </w:r>
          </w:p>
        </w:tc>
        <w:tc>
          <w:tcPr>
            <w:tcW w:w="1657" w:type="dxa"/>
            <w:vAlign w:val="center"/>
          </w:tcPr>
          <w:p w:rsidR="00E770C0" w:rsidRPr="00E770C0" w:rsidRDefault="00E770C0" w:rsidP="00E770C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Mościska</w:t>
            </w:r>
          </w:p>
        </w:tc>
        <w:tc>
          <w:tcPr>
            <w:tcW w:w="2085" w:type="dxa"/>
            <w:vAlign w:val="center"/>
          </w:tcPr>
          <w:p w:rsidR="00E770C0" w:rsidRDefault="00E205B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230</w:t>
            </w:r>
          </w:p>
        </w:tc>
      </w:tr>
      <w:tr w:rsidR="00E770C0" w:rsidTr="00E770C0">
        <w:trPr>
          <w:cantSplit/>
        </w:trPr>
        <w:tc>
          <w:tcPr>
            <w:tcW w:w="590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E770C0" w:rsidRPr="001C4779" w:rsidRDefault="00E770C0" w:rsidP="00E770C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060609_2.0010 </w:t>
            </w:r>
          </w:p>
        </w:tc>
        <w:tc>
          <w:tcPr>
            <w:tcW w:w="1657" w:type="dxa"/>
            <w:vAlign w:val="center"/>
          </w:tcPr>
          <w:p w:rsidR="00E770C0" w:rsidRPr="00E770C0" w:rsidRDefault="00E770C0" w:rsidP="00E770C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Płonka</w:t>
            </w:r>
          </w:p>
        </w:tc>
        <w:tc>
          <w:tcPr>
            <w:tcW w:w="2085" w:type="dxa"/>
            <w:vAlign w:val="center"/>
          </w:tcPr>
          <w:p w:rsidR="00E770C0" w:rsidRDefault="00E205B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255</w:t>
            </w:r>
          </w:p>
        </w:tc>
      </w:tr>
      <w:tr w:rsidR="00E770C0" w:rsidTr="00E770C0">
        <w:trPr>
          <w:cantSplit/>
        </w:trPr>
        <w:tc>
          <w:tcPr>
            <w:tcW w:w="590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E770C0" w:rsidRPr="001C4779" w:rsidRDefault="00E770C0" w:rsidP="00E770C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060609_2.0014 </w:t>
            </w:r>
          </w:p>
        </w:tc>
        <w:tc>
          <w:tcPr>
            <w:tcW w:w="1657" w:type="dxa"/>
            <w:vAlign w:val="center"/>
          </w:tcPr>
          <w:p w:rsidR="00E770C0" w:rsidRPr="00E770C0" w:rsidRDefault="00E770C0" w:rsidP="00E770C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Rudnik</w:t>
            </w:r>
          </w:p>
        </w:tc>
        <w:tc>
          <w:tcPr>
            <w:tcW w:w="2085" w:type="dxa"/>
            <w:vAlign w:val="center"/>
          </w:tcPr>
          <w:p w:rsidR="00E770C0" w:rsidRDefault="00E205B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341</w:t>
            </w:r>
          </w:p>
        </w:tc>
      </w:tr>
      <w:tr w:rsidR="00E770C0" w:rsidTr="00E770C0">
        <w:trPr>
          <w:cantSplit/>
        </w:trPr>
        <w:tc>
          <w:tcPr>
            <w:tcW w:w="590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E770C0" w:rsidRPr="001C4779" w:rsidRDefault="00E770C0" w:rsidP="00E770C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060609_2.0015 </w:t>
            </w:r>
          </w:p>
        </w:tc>
        <w:tc>
          <w:tcPr>
            <w:tcW w:w="1657" w:type="dxa"/>
            <w:vAlign w:val="center"/>
          </w:tcPr>
          <w:p w:rsidR="00E770C0" w:rsidRPr="00E770C0" w:rsidRDefault="00E770C0" w:rsidP="00E770C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Suche Lipie</w:t>
            </w:r>
          </w:p>
        </w:tc>
        <w:tc>
          <w:tcPr>
            <w:tcW w:w="2085" w:type="dxa"/>
            <w:vAlign w:val="center"/>
          </w:tcPr>
          <w:p w:rsidR="00E770C0" w:rsidRDefault="00E205B7" w:rsidP="00E205B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227</w:t>
            </w:r>
          </w:p>
        </w:tc>
      </w:tr>
      <w:tr w:rsidR="00E770C0" w:rsidTr="00E770C0">
        <w:trPr>
          <w:cantSplit/>
        </w:trPr>
        <w:tc>
          <w:tcPr>
            <w:tcW w:w="590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E770C0" w:rsidRPr="001C4779" w:rsidRDefault="00E770C0" w:rsidP="00E770C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060609_2.0016 </w:t>
            </w:r>
          </w:p>
        </w:tc>
        <w:tc>
          <w:tcPr>
            <w:tcW w:w="1657" w:type="dxa"/>
            <w:vAlign w:val="center"/>
          </w:tcPr>
          <w:p w:rsidR="00E770C0" w:rsidRPr="00E770C0" w:rsidRDefault="00E770C0" w:rsidP="00E770C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Suszeń</w:t>
            </w:r>
          </w:p>
        </w:tc>
        <w:tc>
          <w:tcPr>
            <w:tcW w:w="2085" w:type="dxa"/>
            <w:vAlign w:val="center"/>
          </w:tcPr>
          <w:p w:rsidR="00E770C0" w:rsidRDefault="00E205B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102</w:t>
            </w:r>
          </w:p>
        </w:tc>
      </w:tr>
      <w:tr w:rsidR="00E770C0" w:rsidTr="00E770C0">
        <w:trPr>
          <w:cantSplit/>
        </w:trPr>
        <w:tc>
          <w:tcPr>
            <w:tcW w:w="590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vAlign w:val="center"/>
          </w:tcPr>
          <w:p w:rsidR="00E770C0" w:rsidRDefault="00E77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E770C0" w:rsidRPr="001C4779" w:rsidRDefault="00E770C0" w:rsidP="00E770C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060609_2.0017 </w:t>
            </w:r>
          </w:p>
        </w:tc>
        <w:tc>
          <w:tcPr>
            <w:tcW w:w="1657" w:type="dxa"/>
            <w:vAlign w:val="center"/>
          </w:tcPr>
          <w:p w:rsidR="00E770C0" w:rsidRPr="00E770C0" w:rsidRDefault="00E770C0" w:rsidP="00E770C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Wierzbica</w:t>
            </w:r>
          </w:p>
        </w:tc>
        <w:tc>
          <w:tcPr>
            <w:tcW w:w="2085" w:type="dxa"/>
            <w:vAlign w:val="center"/>
          </w:tcPr>
          <w:p w:rsidR="00E770C0" w:rsidRDefault="00E205B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241</w:t>
            </w:r>
          </w:p>
        </w:tc>
      </w:tr>
      <w:tr w:rsidR="00E770C0" w:rsidTr="00E770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88"/>
        </w:trPr>
        <w:tc>
          <w:tcPr>
            <w:tcW w:w="6555" w:type="dxa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70C0" w:rsidRDefault="00E770C0">
            <w:pPr>
              <w:pStyle w:val="Akapitzlist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</w:t>
            </w:r>
          </w:p>
        </w:tc>
        <w:tc>
          <w:tcPr>
            <w:tcW w:w="20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70C0" w:rsidRDefault="0089321F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</w:tbl>
    <w:p w:rsidR="00C7294F" w:rsidRDefault="00C7294F">
      <w:pPr>
        <w:spacing w:line="360" w:lineRule="auto"/>
        <w:ind w:left="1276"/>
        <w:jc w:val="both"/>
        <w:rPr>
          <w:sz w:val="20"/>
          <w:szCs w:val="16"/>
        </w:rPr>
      </w:pPr>
    </w:p>
    <w:p w:rsidR="00C7294F" w:rsidRDefault="00C7294F" w:rsidP="00C7294F">
      <w:pPr>
        <w:spacing w:line="360" w:lineRule="auto"/>
        <w:ind w:left="1276" w:hanging="992"/>
        <w:jc w:val="both"/>
        <w:rPr>
          <w:sz w:val="20"/>
          <w:szCs w:val="16"/>
        </w:rPr>
      </w:pPr>
      <w:r>
        <w:rPr>
          <w:sz w:val="20"/>
          <w:szCs w:val="16"/>
        </w:rPr>
        <w:t>* należy wymienić tylko te obręby na których istnieje mapa zasadnicza i planowane jest założenie BDOT500</w:t>
      </w:r>
    </w:p>
    <w:p w:rsidR="00C7294F" w:rsidRDefault="00C7294F" w:rsidP="00C7294F">
      <w:pPr>
        <w:spacing w:line="360" w:lineRule="auto"/>
        <w:ind w:left="1276" w:hanging="992"/>
        <w:jc w:val="both"/>
        <w:rPr>
          <w:sz w:val="20"/>
          <w:szCs w:val="16"/>
        </w:rPr>
      </w:pPr>
      <w:r>
        <w:rPr>
          <w:sz w:val="20"/>
          <w:szCs w:val="16"/>
        </w:rPr>
        <w:t>**</w:t>
      </w:r>
      <w:r>
        <w:rPr>
          <w:sz w:val="18"/>
          <w:szCs w:val="16"/>
        </w:rPr>
        <w:t xml:space="preserve">należy podać fizyczną – wynikająca z faktycznego zasięgu - wielkość obszaru mapy zasadniczej </w:t>
      </w:r>
    </w:p>
    <w:p w:rsidR="00E85B9E" w:rsidRDefault="00E85B9E">
      <w:pPr>
        <w:spacing w:line="360" w:lineRule="auto"/>
        <w:ind w:left="900"/>
        <w:jc w:val="both"/>
        <w:rPr>
          <w:sz w:val="22"/>
          <w:szCs w:val="16"/>
        </w:rPr>
      </w:pPr>
    </w:p>
    <w:p w:rsidR="00E85B9E" w:rsidRDefault="00E85B9E">
      <w:pPr>
        <w:ind w:left="567"/>
        <w:jc w:val="both"/>
        <w:rPr>
          <w:sz w:val="22"/>
        </w:rPr>
        <w:sectPr w:rsidR="00E85B9E">
          <w:footerReference w:type="default" r:id="rId7"/>
          <w:pgSz w:w="11906" w:h="16838"/>
          <w:pgMar w:top="1418" w:right="1077" w:bottom="1134" w:left="1247" w:header="709" w:footer="0" w:gutter="0"/>
          <w:cols w:space="708"/>
          <w:docGrid w:linePitch="360"/>
        </w:sectPr>
      </w:pPr>
    </w:p>
    <w:p w:rsidR="00E85B9E" w:rsidRDefault="00E85B9E">
      <w:pPr>
        <w:pStyle w:val="Tekstpodstawowy2"/>
      </w:pPr>
      <w:r>
        <w:lastRenderedPageBreak/>
        <w:t>2. Podstawowe informacje o stanie i sposobie prowadzenia mapy zasadniczej w postaci elektronicznej zawiera Tabela nr 3, zaś w postaci nieelektronicznej – Tabela nr 4.</w:t>
      </w:r>
    </w:p>
    <w:p w:rsidR="00E85B9E" w:rsidRDefault="00E85B9E">
      <w:pPr>
        <w:pStyle w:val="Nagwek2"/>
        <w:spacing w:before="240" w:line="240" w:lineRule="auto"/>
        <w:ind w:left="12434" w:firstLine="312"/>
        <w:jc w:val="right"/>
        <w:rPr>
          <w:b w:val="0"/>
          <w:bCs w:val="0"/>
          <w:i/>
          <w:kern w:val="28"/>
          <w:sz w:val="22"/>
          <w:szCs w:val="20"/>
        </w:rPr>
      </w:pPr>
      <w:r>
        <w:rPr>
          <w:b w:val="0"/>
          <w:bCs w:val="0"/>
          <w:i/>
          <w:kern w:val="28"/>
          <w:sz w:val="22"/>
          <w:szCs w:val="20"/>
          <w:lang w:val="pl-PL"/>
        </w:rPr>
        <w:t xml:space="preserve"> </w:t>
      </w:r>
      <w:r>
        <w:rPr>
          <w:b w:val="0"/>
          <w:bCs w:val="0"/>
          <w:i/>
          <w:kern w:val="28"/>
          <w:sz w:val="22"/>
          <w:szCs w:val="20"/>
        </w:rPr>
        <w:t xml:space="preserve">Tabela nr 3 </w:t>
      </w:r>
    </w:p>
    <w:tbl>
      <w:tblPr>
        <w:tblW w:w="15360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8"/>
        <w:gridCol w:w="981"/>
        <w:gridCol w:w="841"/>
        <w:gridCol w:w="1440"/>
        <w:gridCol w:w="1200"/>
        <w:gridCol w:w="1320"/>
        <w:gridCol w:w="1200"/>
        <w:gridCol w:w="960"/>
        <w:gridCol w:w="1440"/>
        <w:gridCol w:w="1200"/>
        <w:gridCol w:w="1200"/>
        <w:gridCol w:w="1200"/>
        <w:gridCol w:w="1920"/>
      </w:tblGrid>
      <w:tr w:rsidR="00E85B9E">
        <w:trPr>
          <w:cantSplit/>
          <w:trHeight w:val="282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kern w:val="28"/>
                <w:sz w:val="20"/>
                <w:szCs w:val="16"/>
              </w:rPr>
            </w:pPr>
            <w:r>
              <w:rPr>
                <w:kern w:val="28"/>
                <w:sz w:val="20"/>
                <w:szCs w:val="16"/>
              </w:rPr>
              <w:t>Lp</w:t>
            </w:r>
          </w:p>
        </w:tc>
        <w:tc>
          <w:tcPr>
            <w:tcW w:w="3262" w:type="dxa"/>
            <w:gridSpan w:val="3"/>
            <w:tcBorders>
              <w:top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Jednostka ewidencyjna</w:t>
            </w:r>
          </w:p>
        </w:tc>
        <w:tc>
          <w:tcPr>
            <w:tcW w:w="3720" w:type="dxa"/>
            <w:gridSpan w:val="3"/>
            <w:tcBorders>
              <w:top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Mapa zasadnicza założona na podstawie*</w:t>
            </w:r>
          </w:p>
        </w:tc>
        <w:tc>
          <w:tcPr>
            <w:tcW w:w="2400" w:type="dxa"/>
            <w:gridSpan w:val="2"/>
            <w:tcBorders>
              <w:top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Treść mapy zasadniczej</w:t>
            </w:r>
          </w:p>
        </w:tc>
        <w:tc>
          <w:tcPr>
            <w:tcW w:w="5520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Postać mapy zasadniczej</w:t>
            </w:r>
          </w:p>
        </w:tc>
      </w:tr>
      <w:tr w:rsidR="00E85B9E">
        <w:trPr>
          <w:cantSplit/>
          <w:trHeight w:val="464"/>
        </w:trPr>
        <w:tc>
          <w:tcPr>
            <w:tcW w:w="458" w:type="dxa"/>
            <w:vMerge/>
            <w:tcBorders>
              <w:left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kern w:val="28"/>
                <w:sz w:val="20"/>
                <w:szCs w:val="18"/>
              </w:rPr>
            </w:pPr>
          </w:p>
        </w:tc>
        <w:tc>
          <w:tcPr>
            <w:tcW w:w="981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Nazwa</w:t>
            </w:r>
          </w:p>
        </w:tc>
        <w:tc>
          <w:tcPr>
            <w:tcW w:w="841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Id</w:t>
            </w:r>
          </w:p>
        </w:tc>
        <w:tc>
          <w:tcPr>
            <w:tcW w:w="1440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Pole pow. mapy zasadniczej w postaci elektronicznej</w:t>
            </w:r>
          </w:p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(w ha)</w:t>
            </w:r>
            <w:r w:rsidR="00D66EDD"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**</w:t>
            </w:r>
          </w:p>
        </w:tc>
        <w:tc>
          <w:tcPr>
            <w:tcW w:w="1200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 xml:space="preserve">Pomiarów terenowych </w:t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br/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4"/>
                <w:lang w:val="pl-PL"/>
              </w:rPr>
              <w:t>(0 lub 1)</w:t>
            </w:r>
          </w:p>
        </w:tc>
        <w:tc>
          <w:tcPr>
            <w:tcW w:w="1320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Pomiarów kartometry-</w:t>
            </w:r>
          </w:p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cznych</w:t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br/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4"/>
                <w:lang w:val="pl-PL"/>
              </w:rPr>
              <w:t>(0 lub 1)</w:t>
            </w:r>
          </w:p>
        </w:tc>
        <w:tc>
          <w:tcPr>
            <w:tcW w:w="1200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Innych materiałów</w:t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br/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4"/>
                <w:lang w:val="pl-PL"/>
              </w:rPr>
              <w:t>(0 lub 1)</w:t>
            </w:r>
          </w:p>
        </w:tc>
        <w:tc>
          <w:tcPr>
            <w:tcW w:w="960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Obligatoryjna</w:t>
            </w:r>
          </w:p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(w ha)</w:t>
            </w:r>
          </w:p>
        </w:tc>
        <w:tc>
          <w:tcPr>
            <w:tcW w:w="1440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Obligatoryjna</w:t>
            </w:r>
          </w:p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z fakultatywną</w:t>
            </w:r>
          </w:p>
          <w:p w:rsidR="00E85B9E" w:rsidRDefault="00E85B9E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(w ha)</w:t>
            </w:r>
          </w:p>
        </w:tc>
        <w:tc>
          <w:tcPr>
            <w:tcW w:w="5520" w:type="dxa"/>
            <w:gridSpan w:val="4"/>
            <w:tcBorders>
              <w:right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elektroniczna</w:t>
            </w:r>
          </w:p>
        </w:tc>
      </w:tr>
      <w:tr w:rsidR="00E85B9E">
        <w:trPr>
          <w:cantSplit/>
          <w:trHeight w:val="63"/>
        </w:trPr>
        <w:tc>
          <w:tcPr>
            <w:tcW w:w="45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981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18"/>
                <w:lang w:eastAsia="en-US"/>
              </w:rPr>
            </w:pPr>
          </w:p>
        </w:tc>
        <w:tc>
          <w:tcPr>
            <w:tcW w:w="841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200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</w:p>
        </w:tc>
        <w:tc>
          <w:tcPr>
            <w:tcW w:w="1320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200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</w:p>
        </w:tc>
        <w:tc>
          <w:tcPr>
            <w:tcW w:w="960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</w:p>
        </w:tc>
        <w:tc>
          <w:tcPr>
            <w:tcW w:w="1200" w:type="dxa"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wektorowa</w:t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br/>
              <w:t>pow.( ha)</w:t>
            </w:r>
          </w:p>
        </w:tc>
        <w:tc>
          <w:tcPr>
            <w:tcW w:w="1200" w:type="dxa"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hybrydowa</w:t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br/>
              <w:t>pow. (ha)</w:t>
            </w:r>
          </w:p>
        </w:tc>
        <w:tc>
          <w:tcPr>
            <w:tcW w:w="1200" w:type="dxa"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układ współrzędnych</w:t>
            </w:r>
          </w:p>
        </w:tc>
        <w:tc>
          <w:tcPr>
            <w:tcW w:w="19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system informatyczny w którym prowadzona jest mapa zasadnicza</w:t>
            </w:r>
          </w:p>
        </w:tc>
      </w:tr>
      <w:tr w:rsidR="00E85B9E">
        <w:trPr>
          <w:trHeight w:val="403"/>
        </w:trPr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96100D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96100D">
            <w:pPr>
              <w:jc w:val="center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-</w:t>
            </w:r>
          </w:p>
        </w:tc>
        <w:tc>
          <w:tcPr>
            <w:tcW w:w="8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96100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96100D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96100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96100D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96100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96100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96100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96100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96100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96100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B9E" w:rsidRDefault="0096100D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</w:tr>
      <w:tr w:rsidR="00E85B9E">
        <w:trPr>
          <w:trHeight w:val="323"/>
        </w:trPr>
        <w:tc>
          <w:tcPr>
            <w:tcW w:w="228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Razem: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96100D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96100D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96100D">
            <w:pPr>
              <w:jc w:val="center"/>
              <w:rPr>
                <w:b/>
                <w:sz w:val="20"/>
                <w:szCs w:val="18"/>
                <w:lang w:eastAsia="en-US"/>
              </w:rPr>
            </w:pPr>
            <w:r>
              <w:rPr>
                <w:b/>
                <w:sz w:val="20"/>
                <w:szCs w:val="18"/>
                <w:lang w:eastAsia="en-US"/>
              </w:rPr>
              <w:t>-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96100D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96100D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96100D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96100D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96100D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96100D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5B9E" w:rsidRDefault="0096100D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</w:tr>
    </w:tbl>
    <w:p w:rsidR="00E85B9E" w:rsidRDefault="00E85B9E">
      <w:pPr>
        <w:rPr>
          <w:sz w:val="22"/>
          <w:szCs w:val="16"/>
        </w:rPr>
      </w:pPr>
    </w:p>
    <w:p w:rsidR="00E85B9E" w:rsidRDefault="00E85B9E">
      <w:pPr>
        <w:rPr>
          <w:sz w:val="18"/>
          <w:szCs w:val="16"/>
        </w:rPr>
      </w:pPr>
      <w:r w:rsidRPr="00D66EDD">
        <w:rPr>
          <w:sz w:val="18"/>
          <w:szCs w:val="16"/>
        </w:rPr>
        <w:t>* „0” – jeżeli nie wykonany został dany rodzaj pomiaru; „1”  - jeżeli wykonany został dany rodzaj pomiaru</w:t>
      </w:r>
    </w:p>
    <w:p w:rsidR="00D66EDD" w:rsidRPr="00D66EDD" w:rsidRDefault="00D66EDD">
      <w:pPr>
        <w:rPr>
          <w:sz w:val="18"/>
          <w:szCs w:val="16"/>
        </w:rPr>
      </w:pPr>
      <w:r>
        <w:rPr>
          <w:sz w:val="18"/>
          <w:szCs w:val="16"/>
        </w:rPr>
        <w:t xml:space="preserve">** - należy podać fizyczną – wynikająca z faktycznego zasięgu - wielkość obszaru mapy zasadniczej </w:t>
      </w:r>
    </w:p>
    <w:p w:rsidR="00E85B9E" w:rsidRDefault="00E85B9E">
      <w:pPr>
        <w:rPr>
          <w:sz w:val="22"/>
          <w:szCs w:val="16"/>
        </w:rPr>
      </w:pPr>
    </w:p>
    <w:p w:rsidR="00E85B9E" w:rsidRDefault="00E85B9E">
      <w:pPr>
        <w:pStyle w:val="Nagwek5"/>
        <w:rPr>
          <w:szCs w:val="16"/>
        </w:rPr>
      </w:pPr>
      <w:r>
        <w:t>Tabela nr 4</w:t>
      </w:r>
    </w:p>
    <w:tbl>
      <w:tblPr>
        <w:tblW w:w="15513" w:type="dxa"/>
        <w:tblInd w:w="-8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26"/>
        <w:gridCol w:w="851"/>
        <w:gridCol w:w="1134"/>
        <w:gridCol w:w="1155"/>
        <w:gridCol w:w="829"/>
        <w:gridCol w:w="851"/>
        <w:gridCol w:w="1019"/>
        <w:gridCol w:w="1215"/>
        <w:gridCol w:w="833"/>
        <w:gridCol w:w="902"/>
        <w:gridCol w:w="992"/>
        <w:gridCol w:w="1226"/>
        <w:gridCol w:w="840"/>
        <w:gridCol w:w="1080"/>
        <w:gridCol w:w="840"/>
        <w:gridCol w:w="1320"/>
      </w:tblGrid>
      <w:tr w:rsidR="00E85B9E" w:rsidTr="00387689">
        <w:trPr>
          <w:cantSplit/>
          <w:trHeight w:val="326"/>
        </w:trPr>
        <w:tc>
          <w:tcPr>
            <w:tcW w:w="426" w:type="dxa"/>
            <w:vMerge w:val="restart"/>
            <w:vAlign w:val="center"/>
          </w:tcPr>
          <w:p w:rsidR="00E85B9E" w:rsidRDefault="00E85B9E">
            <w:pPr>
              <w:jc w:val="center"/>
              <w:rPr>
                <w:kern w:val="28"/>
                <w:sz w:val="20"/>
                <w:szCs w:val="16"/>
              </w:rPr>
            </w:pPr>
            <w:r>
              <w:rPr>
                <w:kern w:val="28"/>
                <w:sz w:val="20"/>
                <w:szCs w:val="16"/>
              </w:rPr>
              <w:t>Lp.</w:t>
            </w:r>
          </w:p>
        </w:tc>
        <w:tc>
          <w:tcPr>
            <w:tcW w:w="3140" w:type="dxa"/>
            <w:gridSpan w:val="3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Jednostka ewidencyjna</w:t>
            </w:r>
          </w:p>
        </w:tc>
        <w:tc>
          <w:tcPr>
            <w:tcW w:w="11947" w:type="dxa"/>
            <w:gridSpan w:val="12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Postać nieelektroniczna mapy zasadniczej</w:t>
            </w:r>
          </w:p>
        </w:tc>
      </w:tr>
      <w:tr w:rsidR="00E85B9E" w:rsidTr="00387689">
        <w:trPr>
          <w:cantSplit/>
          <w:trHeight w:val="327"/>
        </w:trPr>
        <w:tc>
          <w:tcPr>
            <w:tcW w:w="426" w:type="dxa"/>
            <w:vMerge/>
            <w:vAlign w:val="center"/>
          </w:tcPr>
          <w:p w:rsidR="00E85B9E" w:rsidRDefault="00E85B9E">
            <w:pPr>
              <w:jc w:val="center"/>
              <w:rPr>
                <w:kern w:val="28"/>
                <w:sz w:val="20"/>
                <w:szCs w:val="18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Nazwa</w:t>
            </w:r>
          </w:p>
        </w:tc>
        <w:tc>
          <w:tcPr>
            <w:tcW w:w="1134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Id</w:t>
            </w:r>
          </w:p>
        </w:tc>
        <w:tc>
          <w:tcPr>
            <w:tcW w:w="1155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Powierzchnia mapy w postaci nieelektronicznej</w:t>
            </w:r>
          </w:p>
          <w:p w:rsidR="00E85B9E" w:rsidRDefault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(w ha)**</w:t>
            </w:r>
          </w:p>
        </w:tc>
        <w:tc>
          <w:tcPr>
            <w:tcW w:w="11947" w:type="dxa"/>
            <w:gridSpan w:val="12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Rodzaj materiału z którego wykonana jest mapa zasadnicza</w:t>
            </w:r>
          </w:p>
        </w:tc>
      </w:tr>
      <w:tr w:rsidR="00E85B9E" w:rsidTr="00387689">
        <w:trPr>
          <w:cantSplit/>
          <w:trHeight w:val="536"/>
        </w:trPr>
        <w:tc>
          <w:tcPr>
            <w:tcW w:w="426" w:type="dxa"/>
            <w:vMerge/>
            <w:vAlign w:val="center"/>
          </w:tcPr>
          <w:p w:rsidR="00E85B9E" w:rsidRDefault="00E85B9E">
            <w:pPr>
              <w:jc w:val="center"/>
              <w:rPr>
                <w:kern w:val="28"/>
                <w:sz w:val="20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</w:p>
        </w:tc>
        <w:tc>
          <w:tcPr>
            <w:tcW w:w="1134" w:type="dxa"/>
            <w:vMerge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</w:p>
        </w:tc>
        <w:tc>
          <w:tcPr>
            <w:tcW w:w="1155" w:type="dxa"/>
            <w:vMerge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</w:pPr>
          </w:p>
        </w:tc>
        <w:tc>
          <w:tcPr>
            <w:tcW w:w="3914" w:type="dxa"/>
            <w:gridSpan w:val="4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plansza papierowo-aluminiowa</w:t>
            </w:r>
          </w:p>
        </w:tc>
        <w:tc>
          <w:tcPr>
            <w:tcW w:w="3953" w:type="dxa"/>
            <w:gridSpan w:val="4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plansza foliowa</w:t>
            </w:r>
          </w:p>
        </w:tc>
        <w:tc>
          <w:tcPr>
            <w:tcW w:w="4080" w:type="dxa"/>
            <w:gridSpan w:val="4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inny rodzaj materiału z którego wykonana jest mapa zasadnicza</w:t>
            </w:r>
          </w:p>
        </w:tc>
      </w:tr>
      <w:tr w:rsidR="008E4187" w:rsidTr="00387689">
        <w:trPr>
          <w:cantSplit/>
          <w:trHeight w:val="592"/>
        </w:trPr>
        <w:tc>
          <w:tcPr>
            <w:tcW w:w="426" w:type="dxa"/>
            <w:vMerge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jc w:val="center"/>
              <w:rPr>
                <w:kern w:val="28"/>
                <w:sz w:val="20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</w:p>
        </w:tc>
        <w:tc>
          <w:tcPr>
            <w:tcW w:w="1155" w:type="dxa"/>
            <w:vMerge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</w:p>
        </w:tc>
        <w:tc>
          <w:tcPr>
            <w:tcW w:w="829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 xml:space="preserve">pow. </w:t>
            </w: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(ha)**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liczba arkuszy mapy</w:t>
            </w:r>
          </w:p>
        </w:tc>
        <w:tc>
          <w:tcPr>
            <w:tcW w:w="1019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skala mapy</w:t>
            </w:r>
          </w:p>
        </w:tc>
        <w:tc>
          <w:tcPr>
            <w:tcW w:w="1215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układ współrzędnych</w:t>
            </w:r>
          </w:p>
        </w:tc>
        <w:tc>
          <w:tcPr>
            <w:tcW w:w="833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 xml:space="preserve">pow. </w:t>
            </w: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(ha)**</w:t>
            </w:r>
          </w:p>
        </w:tc>
        <w:tc>
          <w:tcPr>
            <w:tcW w:w="902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liczba arkuszy mapy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skala mapy</w:t>
            </w:r>
          </w:p>
        </w:tc>
        <w:tc>
          <w:tcPr>
            <w:tcW w:w="1226" w:type="dxa"/>
            <w:tcBorders>
              <w:bottom w:val="single" w:sz="12" w:space="0" w:color="auto"/>
            </w:tcBorders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układ współrzędnych</w:t>
            </w:r>
          </w:p>
        </w:tc>
        <w:tc>
          <w:tcPr>
            <w:tcW w:w="840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 xml:space="preserve">pow. </w:t>
            </w: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(ha)**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liczba arkuszy mapy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skala mapy</w:t>
            </w:r>
          </w:p>
        </w:tc>
        <w:tc>
          <w:tcPr>
            <w:tcW w:w="1320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układ współrzędnych</w:t>
            </w:r>
          </w:p>
        </w:tc>
      </w:tr>
      <w:tr w:rsidR="00387689" w:rsidTr="00387689">
        <w:trPr>
          <w:trHeight w:val="427"/>
        </w:trPr>
        <w:tc>
          <w:tcPr>
            <w:tcW w:w="42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387689" w:rsidRDefault="003429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1.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387689" w:rsidRDefault="00387689">
            <w:pPr>
              <w:jc w:val="center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Rudnik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387689" w:rsidRDefault="00387689" w:rsidP="00FD10C8">
            <w:pPr>
              <w:jc w:val="center"/>
              <w:rPr>
                <w:sz w:val="20"/>
                <w:szCs w:val="20"/>
                <w:lang w:eastAsia="en-US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>060609_2</w:t>
            </w:r>
          </w:p>
        </w:tc>
        <w:tc>
          <w:tcPr>
            <w:tcW w:w="115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387689" w:rsidRDefault="00387689" w:rsidP="00FD10C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829" w:type="dxa"/>
            <w:tcBorders>
              <w:top w:val="single" w:sz="12" w:space="0" w:color="auto"/>
              <w:bottom w:val="single" w:sz="6" w:space="0" w:color="auto"/>
            </w:tcBorders>
          </w:tcPr>
          <w:p w:rsidR="00387689" w:rsidRDefault="00515DD5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</w:tcBorders>
          </w:tcPr>
          <w:p w:rsidR="00387689" w:rsidRDefault="00515DD5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019" w:type="dxa"/>
            <w:tcBorders>
              <w:top w:val="single" w:sz="12" w:space="0" w:color="auto"/>
              <w:bottom w:val="single" w:sz="6" w:space="0" w:color="auto"/>
            </w:tcBorders>
          </w:tcPr>
          <w:p w:rsidR="00387689" w:rsidRDefault="00515DD5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15" w:type="dxa"/>
            <w:tcBorders>
              <w:top w:val="single" w:sz="12" w:space="0" w:color="auto"/>
              <w:bottom w:val="single" w:sz="6" w:space="0" w:color="auto"/>
            </w:tcBorders>
          </w:tcPr>
          <w:p w:rsidR="00387689" w:rsidRDefault="00515DD5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833" w:type="dxa"/>
            <w:tcBorders>
              <w:top w:val="single" w:sz="12" w:space="0" w:color="auto"/>
              <w:bottom w:val="single" w:sz="6" w:space="0" w:color="auto"/>
            </w:tcBorders>
          </w:tcPr>
          <w:p w:rsidR="00387689" w:rsidRDefault="00387689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2025</w:t>
            </w:r>
          </w:p>
        </w:tc>
        <w:tc>
          <w:tcPr>
            <w:tcW w:w="902" w:type="dxa"/>
            <w:tcBorders>
              <w:top w:val="single" w:sz="12" w:space="0" w:color="auto"/>
              <w:bottom w:val="single" w:sz="6" w:space="0" w:color="auto"/>
            </w:tcBorders>
          </w:tcPr>
          <w:p w:rsidR="00387689" w:rsidRDefault="00387689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174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</w:tcPr>
          <w:p w:rsidR="00387689" w:rsidRPr="00387689" w:rsidRDefault="00387689" w:rsidP="00387689">
            <w:r w:rsidRPr="00387689">
              <w:rPr>
                <w:sz w:val="22"/>
                <w:szCs w:val="22"/>
              </w:rPr>
              <w:t>1:1000</w:t>
            </w:r>
          </w:p>
        </w:tc>
        <w:tc>
          <w:tcPr>
            <w:tcW w:w="1226" w:type="dxa"/>
            <w:tcBorders>
              <w:top w:val="single" w:sz="12" w:space="0" w:color="auto"/>
              <w:bottom w:val="single" w:sz="6" w:space="0" w:color="auto"/>
            </w:tcBorders>
          </w:tcPr>
          <w:p w:rsidR="00387689" w:rsidRPr="00387689" w:rsidRDefault="00387689" w:rsidP="00387689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ukł. lokalny</w:t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br/>
              <w:t>1965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6" w:space="0" w:color="auto"/>
            </w:tcBorders>
          </w:tcPr>
          <w:p w:rsidR="00387689" w:rsidRDefault="00515DD5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6" w:space="0" w:color="auto"/>
            </w:tcBorders>
          </w:tcPr>
          <w:p w:rsidR="00387689" w:rsidRDefault="00515DD5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6" w:space="0" w:color="auto"/>
            </w:tcBorders>
          </w:tcPr>
          <w:p w:rsidR="00387689" w:rsidRDefault="00515DD5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320" w:type="dxa"/>
            <w:tcBorders>
              <w:top w:val="single" w:sz="12" w:space="0" w:color="auto"/>
              <w:bottom w:val="single" w:sz="6" w:space="0" w:color="auto"/>
            </w:tcBorders>
          </w:tcPr>
          <w:p w:rsidR="00387689" w:rsidRDefault="00515DD5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</w:tr>
      <w:tr w:rsidR="00387689" w:rsidTr="00387689">
        <w:trPr>
          <w:trHeight w:val="392"/>
        </w:trPr>
        <w:tc>
          <w:tcPr>
            <w:tcW w:w="2411" w:type="dxa"/>
            <w:gridSpan w:val="3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387689" w:rsidRDefault="00387689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Razem:</w:t>
            </w:r>
          </w:p>
        </w:tc>
        <w:tc>
          <w:tcPr>
            <w:tcW w:w="115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387689" w:rsidRDefault="00387689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2025</w:t>
            </w:r>
          </w:p>
        </w:tc>
        <w:tc>
          <w:tcPr>
            <w:tcW w:w="82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387689" w:rsidRDefault="00515DD5" w:rsidP="00FD10C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387689" w:rsidRDefault="00515DD5" w:rsidP="00FD10C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19" w:type="dxa"/>
            <w:tcBorders>
              <w:top w:val="single" w:sz="6" w:space="0" w:color="auto"/>
              <w:bottom w:val="single" w:sz="12" w:space="0" w:color="auto"/>
            </w:tcBorders>
          </w:tcPr>
          <w:p w:rsidR="00387689" w:rsidRDefault="00515DD5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bottom w:val="single" w:sz="12" w:space="0" w:color="auto"/>
            </w:tcBorders>
          </w:tcPr>
          <w:p w:rsidR="00387689" w:rsidRDefault="00515DD5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833" w:type="dxa"/>
            <w:tcBorders>
              <w:top w:val="single" w:sz="6" w:space="0" w:color="auto"/>
              <w:bottom w:val="single" w:sz="12" w:space="0" w:color="auto"/>
            </w:tcBorders>
          </w:tcPr>
          <w:p w:rsidR="00387689" w:rsidRDefault="00387689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2025</w:t>
            </w:r>
          </w:p>
        </w:tc>
        <w:tc>
          <w:tcPr>
            <w:tcW w:w="902" w:type="dxa"/>
            <w:tcBorders>
              <w:top w:val="single" w:sz="6" w:space="0" w:color="auto"/>
              <w:bottom w:val="single" w:sz="12" w:space="0" w:color="auto"/>
            </w:tcBorders>
          </w:tcPr>
          <w:p w:rsidR="00387689" w:rsidRDefault="00387689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174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</w:tcPr>
          <w:p w:rsidR="00387689" w:rsidRPr="00387689" w:rsidRDefault="00387689" w:rsidP="00FD10C8">
            <w:r w:rsidRPr="00387689">
              <w:rPr>
                <w:sz w:val="22"/>
                <w:szCs w:val="22"/>
              </w:rPr>
              <w:t>1:1000</w:t>
            </w:r>
          </w:p>
        </w:tc>
        <w:tc>
          <w:tcPr>
            <w:tcW w:w="1226" w:type="dxa"/>
            <w:tcBorders>
              <w:top w:val="single" w:sz="6" w:space="0" w:color="auto"/>
              <w:bottom w:val="single" w:sz="12" w:space="0" w:color="auto"/>
            </w:tcBorders>
          </w:tcPr>
          <w:p w:rsidR="00387689" w:rsidRPr="00387689" w:rsidRDefault="00387689" w:rsidP="00FD10C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ukł. lokalny</w:t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br/>
              <w:t>1965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12" w:space="0" w:color="auto"/>
            </w:tcBorders>
          </w:tcPr>
          <w:p w:rsidR="00387689" w:rsidRDefault="00515DD5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387689" w:rsidRDefault="00515DD5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12" w:space="0" w:color="auto"/>
            </w:tcBorders>
          </w:tcPr>
          <w:p w:rsidR="00387689" w:rsidRDefault="00515DD5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320" w:type="dxa"/>
            <w:tcBorders>
              <w:top w:val="single" w:sz="6" w:space="0" w:color="auto"/>
              <w:bottom w:val="single" w:sz="12" w:space="0" w:color="auto"/>
            </w:tcBorders>
          </w:tcPr>
          <w:p w:rsidR="00387689" w:rsidRDefault="00515DD5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</w:tr>
    </w:tbl>
    <w:p w:rsidR="00E85B9E" w:rsidRDefault="00E85B9E">
      <w:pPr>
        <w:rPr>
          <w:sz w:val="22"/>
          <w:szCs w:val="16"/>
        </w:rPr>
      </w:pPr>
    </w:p>
    <w:p w:rsidR="00E85B9E" w:rsidRDefault="00E85B9E">
      <w:pPr>
        <w:numPr>
          <w:ilvl w:val="0"/>
          <w:numId w:val="11"/>
        </w:numPr>
        <w:tabs>
          <w:tab w:val="clear" w:pos="1353"/>
        </w:tabs>
        <w:ind w:left="426"/>
        <w:jc w:val="both"/>
        <w:rPr>
          <w:sz w:val="22"/>
        </w:rPr>
        <w:sectPr w:rsidR="00E85B9E">
          <w:footerReference w:type="default" r:id="rId8"/>
          <w:pgSz w:w="16838" w:h="11906" w:orient="landscape"/>
          <w:pgMar w:top="1418" w:right="1418" w:bottom="1418" w:left="1418" w:header="709" w:footer="0" w:gutter="0"/>
          <w:cols w:space="708"/>
          <w:docGrid w:linePitch="360"/>
        </w:sectPr>
      </w:pPr>
    </w:p>
    <w:p w:rsidR="00E85B9E" w:rsidRDefault="00E85B9E">
      <w:pPr>
        <w:jc w:val="both"/>
        <w:rPr>
          <w:b/>
          <w:bCs/>
          <w:sz w:val="22"/>
        </w:rPr>
      </w:pPr>
      <w:r>
        <w:rPr>
          <w:b/>
          <w:bCs/>
          <w:sz w:val="22"/>
        </w:rPr>
        <w:lastRenderedPageBreak/>
        <w:t xml:space="preserve">3. W ramach niniejszego zamówienia w powiecie </w:t>
      </w:r>
      <w:r w:rsidR="00FC3273">
        <w:rPr>
          <w:b/>
          <w:bCs/>
          <w:sz w:val="22"/>
        </w:rPr>
        <w:t xml:space="preserve">krasnostawskim </w:t>
      </w:r>
      <w:r>
        <w:rPr>
          <w:b/>
          <w:bCs/>
          <w:sz w:val="22"/>
        </w:rPr>
        <w:t>tworzona będzie inicjalna baza GESUT:</w:t>
      </w:r>
    </w:p>
    <w:p w:rsidR="00E85B9E" w:rsidRDefault="00E85B9E">
      <w:pPr>
        <w:ind w:left="344"/>
        <w:jc w:val="both"/>
        <w:rPr>
          <w:sz w:val="22"/>
        </w:rPr>
      </w:pPr>
      <w:r>
        <w:rPr>
          <w:sz w:val="22"/>
        </w:rPr>
        <w:t xml:space="preserve"> </w:t>
      </w:r>
    </w:p>
    <w:p w:rsidR="00E85B9E" w:rsidRDefault="00E85B9E">
      <w:pPr>
        <w:numPr>
          <w:ilvl w:val="2"/>
          <w:numId w:val="11"/>
        </w:numPr>
        <w:tabs>
          <w:tab w:val="clear" w:pos="2880"/>
          <w:tab w:val="num" w:pos="840"/>
        </w:tabs>
        <w:ind w:left="840"/>
        <w:jc w:val="both"/>
        <w:rPr>
          <w:sz w:val="22"/>
        </w:rPr>
      </w:pPr>
      <w:r>
        <w:rPr>
          <w:sz w:val="22"/>
        </w:rPr>
        <w:t>dla obszarów objętych mapą zasadniczą wchodzących w skład całych jednostek ewidencyjnych wyszczególnionych w poniższej Tabeli nr 5:</w:t>
      </w:r>
    </w:p>
    <w:p w:rsidR="00E85B9E" w:rsidRDefault="00E85B9E">
      <w:pPr>
        <w:pStyle w:val="Nagwek3"/>
        <w:spacing w:line="240" w:lineRule="auto"/>
        <w:ind w:left="3402" w:firstLine="142"/>
        <w:rPr>
          <w:lang w:val="de-DE"/>
        </w:rPr>
      </w:pPr>
      <w:r>
        <w:rPr>
          <w:lang w:val="de-DE"/>
        </w:rPr>
        <w:t>Tabela nr 5</w:t>
      </w:r>
    </w:p>
    <w:tbl>
      <w:tblPr>
        <w:tblW w:w="948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89"/>
        <w:gridCol w:w="2871"/>
        <w:gridCol w:w="3480"/>
        <w:gridCol w:w="2640"/>
      </w:tblGrid>
      <w:tr w:rsidR="008E4187">
        <w:trPr>
          <w:trHeight w:val="340"/>
        </w:trPr>
        <w:tc>
          <w:tcPr>
            <w:tcW w:w="489" w:type="dxa"/>
            <w:tcBorders>
              <w:bottom w:val="single" w:sz="12" w:space="0" w:color="auto"/>
            </w:tcBorders>
          </w:tcPr>
          <w:p w:rsidR="008E4187" w:rsidRDefault="008E4187" w:rsidP="008E4187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Lp.</w:t>
            </w:r>
          </w:p>
        </w:tc>
        <w:tc>
          <w:tcPr>
            <w:tcW w:w="2871" w:type="dxa"/>
            <w:tcBorders>
              <w:bottom w:val="single" w:sz="12" w:space="0" w:color="auto"/>
            </w:tcBorders>
          </w:tcPr>
          <w:p w:rsidR="008E4187" w:rsidRDefault="008E4187" w:rsidP="008E4187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Id jednostki ewidencyjnej</w:t>
            </w:r>
          </w:p>
        </w:tc>
        <w:tc>
          <w:tcPr>
            <w:tcW w:w="3480" w:type="dxa"/>
            <w:tcBorders>
              <w:bottom w:val="single" w:sz="12" w:space="0" w:color="auto"/>
            </w:tcBorders>
          </w:tcPr>
          <w:p w:rsidR="008E4187" w:rsidRDefault="008E4187" w:rsidP="008E4187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Nazwa jednostki ewidencyjnej</w:t>
            </w:r>
          </w:p>
        </w:tc>
        <w:tc>
          <w:tcPr>
            <w:tcW w:w="2640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1"/>
              <w:keepNext w:val="0"/>
              <w:spacing w:before="120" w:after="120"/>
              <w:jc w:val="center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 xml:space="preserve">Pole powierzchni mapy zasadniczej w granicach jednostki ewidencyjnej </w:t>
            </w:r>
          </w:p>
          <w:p w:rsidR="008E4187" w:rsidRDefault="008E4187" w:rsidP="008E41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(ha) **</w:t>
            </w:r>
          </w:p>
        </w:tc>
      </w:tr>
      <w:tr w:rsidR="00E85B9E">
        <w:trPr>
          <w:trHeight w:val="340"/>
        </w:trPr>
        <w:tc>
          <w:tcPr>
            <w:tcW w:w="489" w:type="dxa"/>
            <w:tcBorders>
              <w:top w:val="single" w:sz="12" w:space="0" w:color="auto"/>
            </w:tcBorders>
          </w:tcPr>
          <w:p w:rsidR="00E85B9E" w:rsidRDefault="00FC32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71" w:type="dxa"/>
            <w:tcBorders>
              <w:top w:val="single" w:sz="12" w:space="0" w:color="auto"/>
            </w:tcBorders>
          </w:tcPr>
          <w:p w:rsidR="00E85B9E" w:rsidRDefault="00FC32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0" w:type="dxa"/>
            <w:tcBorders>
              <w:top w:val="single" w:sz="12" w:space="0" w:color="auto"/>
            </w:tcBorders>
          </w:tcPr>
          <w:p w:rsidR="00E85B9E" w:rsidRPr="00FC3273" w:rsidRDefault="00FC3273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640" w:type="dxa"/>
            <w:tcBorders>
              <w:top w:val="single" w:sz="12" w:space="0" w:color="auto"/>
            </w:tcBorders>
          </w:tcPr>
          <w:p w:rsidR="00E85B9E" w:rsidRPr="00FC3273" w:rsidRDefault="00FC3273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>-</w:t>
            </w:r>
          </w:p>
        </w:tc>
      </w:tr>
      <w:tr w:rsidR="00E85B9E">
        <w:trPr>
          <w:trHeight w:val="340"/>
        </w:trPr>
        <w:tc>
          <w:tcPr>
            <w:tcW w:w="489" w:type="dxa"/>
          </w:tcPr>
          <w:p w:rsidR="00E85B9E" w:rsidRDefault="00FC32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71" w:type="dxa"/>
          </w:tcPr>
          <w:p w:rsidR="00E85B9E" w:rsidRDefault="00FC32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0" w:type="dxa"/>
          </w:tcPr>
          <w:p w:rsidR="00E85B9E" w:rsidRPr="00FC3273" w:rsidRDefault="00FC3273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640" w:type="dxa"/>
          </w:tcPr>
          <w:p w:rsidR="00E85B9E" w:rsidRPr="00FC3273" w:rsidRDefault="00FC3273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>-</w:t>
            </w:r>
          </w:p>
        </w:tc>
      </w:tr>
    </w:tbl>
    <w:p w:rsidR="00E85B9E" w:rsidRDefault="00E85B9E">
      <w:pPr>
        <w:numPr>
          <w:ilvl w:val="2"/>
          <w:numId w:val="11"/>
        </w:numPr>
        <w:tabs>
          <w:tab w:val="clear" w:pos="2880"/>
          <w:tab w:val="num" w:pos="840"/>
        </w:tabs>
        <w:spacing w:before="240"/>
        <w:ind w:left="840"/>
        <w:jc w:val="both"/>
        <w:rPr>
          <w:sz w:val="22"/>
        </w:rPr>
      </w:pPr>
      <w:r>
        <w:rPr>
          <w:sz w:val="22"/>
        </w:rPr>
        <w:t>dla obszarów objętych mapą zasadniczą w obrębach ewidencyjnych wyszczególnionych w poniższej Tabeli nr 6:</w:t>
      </w:r>
    </w:p>
    <w:p w:rsidR="00E85B9E" w:rsidRDefault="00E85B9E">
      <w:pPr>
        <w:pStyle w:val="Nagwek4"/>
        <w:spacing w:line="240" w:lineRule="auto"/>
        <w:ind w:left="3402" w:firstLine="2977"/>
        <w:rPr>
          <w:lang w:val="de-DE"/>
        </w:rPr>
      </w:pPr>
      <w:r>
        <w:rPr>
          <w:lang w:val="de-DE"/>
        </w:rPr>
        <w:t>Tabela nr 6</w:t>
      </w:r>
    </w:p>
    <w:tbl>
      <w:tblPr>
        <w:tblW w:w="948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9"/>
        <w:gridCol w:w="1311"/>
        <w:gridCol w:w="1440"/>
        <w:gridCol w:w="1800"/>
        <w:gridCol w:w="2160"/>
        <w:gridCol w:w="2280"/>
      </w:tblGrid>
      <w:tr w:rsidR="00FC3273" w:rsidTr="00FC3273">
        <w:trPr>
          <w:cantSplit/>
          <w:trHeight w:val="264"/>
        </w:trPr>
        <w:tc>
          <w:tcPr>
            <w:tcW w:w="489" w:type="dxa"/>
            <w:vMerge w:val="restart"/>
            <w:tcBorders>
              <w:top w:val="single" w:sz="12" w:space="0" w:color="auto"/>
            </w:tcBorders>
            <w:vAlign w:val="center"/>
          </w:tcPr>
          <w:p w:rsidR="00FC3273" w:rsidRDefault="00FC3273" w:rsidP="008E4187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Lp.</w:t>
            </w:r>
          </w:p>
        </w:tc>
        <w:tc>
          <w:tcPr>
            <w:tcW w:w="2751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FC3273" w:rsidRDefault="00FC3273" w:rsidP="008E41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ewidencyjna</w:t>
            </w:r>
          </w:p>
        </w:tc>
        <w:tc>
          <w:tcPr>
            <w:tcW w:w="3960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C3273" w:rsidRDefault="00FC3273" w:rsidP="008E41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Obręb ewidencyjny</w:t>
            </w:r>
          </w:p>
        </w:tc>
        <w:tc>
          <w:tcPr>
            <w:tcW w:w="2280" w:type="dxa"/>
            <w:vMerge w:val="restart"/>
            <w:tcBorders>
              <w:top w:val="single" w:sz="12" w:space="0" w:color="auto"/>
            </w:tcBorders>
            <w:vAlign w:val="center"/>
          </w:tcPr>
          <w:p w:rsidR="00FC3273" w:rsidRDefault="00FC3273" w:rsidP="008E41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powierzchni mapy zasadniczej w granicach obrębu ewidencyjnego</w:t>
            </w:r>
          </w:p>
          <w:p w:rsidR="00FC3273" w:rsidRDefault="00FC3273" w:rsidP="008E41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(ha) **</w:t>
            </w:r>
          </w:p>
        </w:tc>
      </w:tr>
      <w:tr w:rsidR="00FC3273" w:rsidTr="00FC3273">
        <w:trPr>
          <w:cantSplit/>
          <w:trHeight w:val="253"/>
        </w:trPr>
        <w:tc>
          <w:tcPr>
            <w:tcW w:w="489" w:type="dxa"/>
            <w:vMerge/>
            <w:vAlign w:val="center"/>
          </w:tcPr>
          <w:p w:rsidR="00FC3273" w:rsidRDefault="00FC3273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C3273" w:rsidRDefault="00FC3273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FC3273" w:rsidRDefault="00FC3273" w:rsidP="008E41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vAlign w:val="center"/>
          </w:tcPr>
          <w:p w:rsidR="00FC3273" w:rsidRDefault="00FC3273" w:rsidP="008E41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2280" w:type="dxa"/>
            <w:vMerge/>
            <w:vAlign w:val="center"/>
          </w:tcPr>
          <w:p w:rsidR="00FC3273" w:rsidRDefault="00FC3273" w:rsidP="008E4187">
            <w:pPr>
              <w:jc w:val="center"/>
              <w:rPr>
                <w:sz w:val="20"/>
                <w:szCs w:val="20"/>
              </w:rPr>
            </w:pPr>
          </w:p>
        </w:tc>
      </w:tr>
      <w:tr w:rsidR="00FC3273" w:rsidTr="00FC3273">
        <w:trPr>
          <w:cantSplit/>
          <w:trHeight w:val="311"/>
        </w:trPr>
        <w:tc>
          <w:tcPr>
            <w:tcW w:w="489" w:type="dxa"/>
            <w:vMerge/>
            <w:tcBorders>
              <w:bottom w:val="single" w:sz="12" w:space="0" w:color="auto"/>
            </w:tcBorders>
            <w:vAlign w:val="center"/>
          </w:tcPr>
          <w:p w:rsidR="00FC3273" w:rsidRDefault="00FC3273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bottom w:val="single" w:sz="12" w:space="0" w:color="auto"/>
            </w:tcBorders>
            <w:vAlign w:val="center"/>
          </w:tcPr>
          <w:p w:rsidR="00FC3273" w:rsidRDefault="00FC3273" w:rsidP="008E41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FC3273" w:rsidRDefault="00FC3273" w:rsidP="008E41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1800" w:type="dxa"/>
            <w:vMerge/>
            <w:tcBorders>
              <w:bottom w:val="single" w:sz="12" w:space="0" w:color="auto"/>
            </w:tcBorders>
            <w:vAlign w:val="center"/>
          </w:tcPr>
          <w:p w:rsidR="00FC3273" w:rsidRDefault="00FC3273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single" w:sz="12" w:space="0" w:color="auto"/>
            </w:tcBorders>
            <w:vAlign w:val="center"/>
          </w:tcPr>
          <w:p w:rsidR="00FC3273" w:rsidRDefault="00FC3273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bottom w:val="single" w:sz="12" w:space="0" w:color="auto"/>
            </w:tcBorders>
            <w:vAlign w:val="center"/>
          </w:tcPr>
          <w:p w:rsidR="00FC3273" w:rsidRDefault="00FC3273" w:rsidP="008E4187">
            <w:pPr>
              <w:jc w:val="center"/>
              <w:rPr>
                <w:sz w:val="20"/>
                <w:szCs w:val="20"/>
              </w:rPr>
            </w:pPr>
          </w:p>
        </w:tc>
      </w:tr>
      <w:tr w:rsidR="00E42E97" w:rsidTr="00FC3273">
        <w:trPr>
          <w:cantSplit/>
        </w:trPr>
        <w:tc>
          <w:tcPr>
            <w:tcW w:w="489" w:type="dxa"/>
            <w:vMerge w:val="restart"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11" w:type="dxa"/>
            <w:vMerge w:val="restart"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>060609_2</w:t>
            </w:r>
          </w:p>
        </w:tc>
        <w:tc>
          <w:tcPr>
            <w:tcW w:w="1440" w:type="dxa"/>
            <w:vMerge w:val="restart"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Rudnik</w:t>
            </w:r>
          </w:p>
        </w:tc>
        <w:tc>
          <w:tcPr>
            <w:tcW w:w="1800" w:type="dxa"/>
            <w:vAlign w:val="center"/>
          </w:tcPr>
          <w:p w:rsidR="00E42E97" w:rsidRPr="001C4779" w:rsidRDefault="00E42E97" w:rsidP="00313590">
            <w:pPr>
              <w:spacing w:before="120" w:line="300" w:lineRule="atLeast"/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060609_2.0001 </w:t>
            </w:r>
          </w:p>
        </w:tc>
        <w:tc>
          <w:tcPr>
            <w:tcW w:w="2160" w:type="dxa"/>
            <w:vAlign w:val="center"/>
          </w:tcPr>
          <w:p w:rsidR="00E42E97" w:rsidRPr="00E770C0" w:rsidRDefault="00E42E97" w:rsidP="0031359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Bzowiec</w:t>
            </w:r>
          </w:p>
        </w:tc>
        <w:tc>
          <w:tcPr>
            <w:tcW w:w="2280" w:type="dxa"/>
            <w:vAlign w:val="center"/>
          </w:tcPr>
          <w:p w:rsidR="00E42E97" w:rsidRDefault="00E42E97" w:rsidP="00FD10C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234</w:t>
            </w:r>
          </w:p>
        </w:tc>
      </w:tr>
      <w:tr w:rsidR="00E42E97" w:rsidTr="00FC3273">
        <w:trPr>
          <w:cantSplit/>
        </w:trPr>
        <w:tc>
          <w:tcPr>
            <w:tcW w:w="489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E42E97" w:rsidRPr="001C4779" w:rsidRDefault="00E42E97" w:rsidP="0031359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060609_2.0002 </w:t>
            </w:r>
          </w:p>
        </w:tc>
        <w:tc>
          <w:tcPr>
            <w:tcW w:w="2160" w:type="dxa"/>
            <w:vAlign w:val="center"/>
          </w:tcPr>
          <w:p w:rsidR="00E42E97" w:rsidRPr="00E770C0" w:rsidRDefault="00E42E97" w:rsidP="0031359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Joanin</w:t>
            </w:r>
          </w:p>
        </w:tc>
        <w:tc>
          <w:tcPr>
            <w:tcW w:w="2280" w:type="dxa"/>
            <w:vAlign w:val="center"/>
          </w:tcPr>
          <w:p w:rsidR="00E42E97" w:rsidRDefault="00E42E97" w:rsidP="00FD10C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36</w:t>
            </w:r>
          </w:p>
        </w:tc>
      </w:tr>
      <w:tr w:rsidR="00E42E97" w:rsidTr="00FC3273">
        <w:trPr>
          <w:cantSplit/>
        </w:trPr>
        <w:tc>
          <w:tcPr>
            <w:tcW w:w="489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E42E97" w:rsidRPr="001C4779" w:rsidRDefault="00E42E97" w:rsidP="0031359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060609_2.0004 </w:t>
            </w:r>
          </w:p>
        </w:tc>
        <w:tc>
          <w:tcPr>
            <w:tcW w:w="2160" w:type="dxa"/>
            <w:vAlign w:val="center"/>
          </w:tcPr>
          <w:p w:rsidR="00E42E97" w:rsidRPr="00E770C0" w:rsidRDefault="00E42E97" w:rsidP="0031359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Majdan Borowski II</w:t>
            </w:r>
          </w:p>
        </w:tc>
        <w:tc>
          <w:tcPr>
            <w:tcW w:w="2280" w:type="dxa"/>
            <w:vAlign w:val="center"/>
          </w:tcPr>
          <w:p w:rsidR="00E42E97" w:rsidRDefault="00E42E97" w:rsidP="00FD10C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33</w:t>
            </w:r>
          </w:p>
        </w:tc>
      </w:tr>
      <w:tr w:rsidR="00E42E97" w:rsidTr="00FC3273">
        <w:trPr>
          <w:cantSplit/>
        </w:trPr>
        <w:tc>
          <w:tcPr>
            <w:tcW w:w="489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E42E97" w:rsidRPr="001C4779" w:rsidRDefault="00E42E97" w:rsidP="0031359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060609_2.0005 </w:t>
            </w:r>
          </w:p>
        </w:tc>
        <w:tc>
          <w:tcPr>
            <w:tcW w:w="2160" w:type="dxa"/>
            <w:vAlign w:val="center"/>
          </w:tcPr>
          <w:p w:rsidR="00E42E97" w:rsidRPr="00E770C0" w:rsidRDefault="00E42E97" w:rsidP="0031359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Majdan Borowski I</w:t>
            </w:r>
          </w:p>
        </w:tc>
        <w:tc>
          <w:tcPr>
            <w:tcW w:w="2280" w:type="dxa"/>
            <w:vAlign w:val="center"/>
          </w:tcPr>
          <w:p w:rsidR="00E42E97" w:rsidRDefault="00E42E97" w:rsidP="00FD10C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16</w:t>
            </w:r>
          </w:p>
        </w:tc>
      </w:tr>
      <w:tr w:rsidR="00E42E97" w:rsidTr="00FC3273">
        <w:trPr>
          <w:cantSplit/>
        </w:trPr>
        <w:tc>
          <w:tcPr>
            <w:tcW w:w="489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E42E97" w:rsidRPr="001C4779" w:rsidRDefault="00E42E97" w:rsidP="0031359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060609_2.0006 </w:t>
            </w:r>
          </w:p>
        </w:tc>
        <w:tc>
          <w:tcPr>
            <w:tcW w:w="2160" w:type="dxa"/>
            <w:vAlign w:val="center"/>
          </w:tcPr>
          <w:p w:rsidR="00E42E97" w:rsidRPr="00E770C0" w:rsidRDefault="00E42E97" w:rsidP="0031359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Majdan Kobylański</w:t>
            </w:r>
          </w:p>
        </w:tc>
        <w:tc>
          <w:tcPr>
            <w:tcW w:w="2280" w:type="dxa"/>
            <w:vAlign w:val="center"/>
          </w:tcPr>
          <w:p w:rsidR="00E42E97" w:rsidRDefault="00E42E97" w:rsidP="00FD10C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70</w:t>
            </w:r>
          </w:p>
        </w:tc>
      </w:tr>
      <w:tr w:rsidR="00E42E97" w:rsidTr="00FC3273">
        <w:trPr>
          <w:cantSplit/>
        </w:trPr>
        <w:tc>
          <w:tcPr>
            <w:tcW w:w="489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E42E97" w:rsidRPr="001C4779" w:rsidRDefault="00E42E97" w:rsidP="0031359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060609_2.0007 </w:t>
            </w:r>
          </w:p>
        </w:tc>
        <w:tc>
          <w:tcPr>
            <w:tcW w:w="2160" w:type="dxa"/>
            <w:vAlign w:val="center"/>
          </w:tcPr>
          <w:p w:rsidR="00E42E97" w:rsidRPr="00E770C0" w:rsidRDefault="00E42E97" w:rsidP="0031359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Majdan Łuczycki</w:t>
            </w:r>
          </w:p>
        </w:tc>
        <w:tc>
          <w:tcPr>
            <w:tcW w:w="2280" w:type="dxa"/>
            <w:vAlign w:val="center"/>
          </w:tcPr>
          <w:p w:rsidR="00E42E97" w:rsidRDefault="00E42E97" w:rsidP="00FD10C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23</w:t>
            </w:r>
          </w:p>
        </w:tc>
      </w:tr>
      <w:tr w:rsidR="00E42E97" w:rsidTr="00FC3273">
        <w:trPr>
          <w:cantSplit/>
        </w:trPr>
        <w:tc>
          <w:tcPr>
            <w:tcW w:w="489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E42E97" w:rsidRPr="001C4779" w:rsidRDefault="00E42E97" w:rsidP="0031359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060609_2.0008 </w:t>
            </w:r>
          </w:p>
        </w:tc>
        <w:tc>
          <w:tcPr>
            <w:tcW w:w="2160" w:type="dxa"/>
            <w:vAlign w:val="center"/>
          </w:tcPr>
          <w:p w:rsidR="00E42E97" w:rsidRPr="00E770C0" w:rsidRDefault="00E42E97" w:rsidP="0031359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Maszów</w:t>
            </w:r>
          </w:p>
        </w:tc>
        <w:tc>
          <w:tcPr>
            <w:tcW w:w="2280" w:type="dxa"/>
            <w:vAlign w:val="center"/>
          </w:tcPr>
          <w:p w:rsidR="00E42E97" w:rsidRDefault="00E42E97" w:rsidP="00FD10C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217</w:t>
            </w:r>
          </w:p>
        </w:tc>
      </w:tr>
      <w:tr w:rsidR="00E42E97" w:rsidTr="00FC3273">
        <w:trPr>
          <w:cantSplit/>
        </w:trPr>
        <w:tc>
          <w:tcPr>
            <w:tcW w:w="489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E42E97" w:rsidRPr="001C4779" w:rsidRDefault="00E42E97" w:rsidP="0031359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060609_2.0009 </w:t>
            </w:r>
          </w:p>
        </w:tc>
        <w:tc>
          <w:tcPr>
            <w:tcW w:w="2160" w:type="dxa"/>
            <w:vAlign w:val="center"/>
          </w:tcPr>
          <w:p w:rsidR="00E42E97" w:rsidRPr="00E770C0" w:rsidRDefault="00E42E97" w:rsidP="0031359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Mościska</w:t>
            </w:r>
          </w:p>
        </w:tc>
        <w:tc>
          <w:tcPr>
            <w:tcW w:w="2280" w:type="dxa"/>
            <w:vAlign w:val="center"/>
          </w:tcPr>
          <w:p w:rsidR="00E42E97" w:rsidRDefault="00E42E97" w:rsidP="00FD10C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230</w:t>
            </w:r>
          </w:p>
        </w:tc>
      </w:tr>
      <w:tr w:rsidR="00E42E97" w:rsidTr="00FC3273">
        <w:trPr>
          <w:cantSplit/>
        </w:trPr>
        <w:tc>
          <w:tcPr>
            <w:tcW w:w="489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E42E97" w:rsidRPr="001C4779" w:rsidRDefault="00E42E97" w:rsidP="0031359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060609_2.0010 </w:t>
            </w:r>
          </w:p>
        </w:tc>
        <w:tc>
          <w:tcPr>
            <w:tcW w:w="2160" w:type="dxa"/>
            <w:vAlign w:val="center"/>
          </w:tcPr>
          <w:p w:rsidR="00E42E97" w:rsidRPr="00E770C0" w:rsidRDefault="00E42E97" w:rsidP="0031359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Płonka</w:t>
            </w:r>
          </w:p>
        </w:tc>
        <w:tc>
          <w:tcPr>
            <w:tcW w:w="2280" w:type="dxa"/>
            <w:vAlign w:val="center"/>
          </w:tcPr>
          <w:p w:rsidR="00E42E97" w:rsidRDefault="00E42E97" w:rsidP="00FD10C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255</w:t>
            </w:r>
          </w:p>
        </w:tc>
      </w:tr>
      <w:tr w:rsidR="00E42E97" w:rsidTr="00FC3273">
        <w:trPr>
          <w:cantSplit/>
        </w:trPr>
        <w:tc>
          <w:tcPr>
            <w:tcW w:w="489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E42E97" w:rsidRPr="001C4779" w:rsidRDefault="00E42E97" w:rsidP="0031359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060609_2.0014 </w:t>
            </w:r>
          </w:p>
        </w:tc>
        <w:tc>
          <w:tcPr>
            <w:tcW w:w="2160" w:type="dxa"/>
            <w:vAlign w:val="center"/>
          </w:tcPr>
          <w:p w:rsidR="00E42E97" w:rsidRPr="00E770C0" w:rsidRDefault="00E42E97" w:rsidP="0031359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Rudnik</w:t>
            </w:r>
          </w:p>
        </w:tc>
        <w:tc>
          <w:tcPr>
            <w:tcW w:w="2280" w:type="dxa"/>
            <w:vAlign w:val="center"/>
          </w:tcPr>
          <w:p w:rsidR="00E42E97" w:rsidRDefault="00E42E97" w:rsidP="00FD10C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341</w:t>
            </w:r>
          </w:p>
        </w:tc>
      </w:tr>
      <w:tr w:rsidR="00E42E97" w:rsidTr="00FC3273">
        <w:trPr>
          <w:cantSplit/>
        </w:trPr>
        <w:tc>
          <w:tcPr>
            <w:tcW w:w="489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E42E97" w:rsidRPr="001C4779" w:rsidRDefault="00E42E97" w:rsidP="0031359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060609_2.0015 </w:t>
            </w:r>
          </w:p>
        </w:tc>
        <w:tc>
          <w:tcPr>
            <w:tcW w:w="2160" w:type="dxa"/>
            <w:vAlign w:val="center"/>
          </w:tcPr>
          <w:p w:rsidR="00E42E97" w:rsidRPr="00E770C0" w:rsidRDefault="00E42E97" w:rsidP="0031359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Suche Lipie</w:t>
            </w:r>
          </w:p>
        </w:tc>
        <w:tc>
          <w:tcPr>
            <w:tcW w:w="2280" w:type="dxa"/>
            <w:vAlign w:val="center"/>
          </w:tcPr>
          <w:p w:rsidR="00E42E97" w:rsidRDefault="00E42E97" w:rsidP="00FD10C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227</w:t>
            </w:r>
          </w:p>
        </w:tc>
      </w:tr>
      <w:tr w:rsidR="00E42E97" w:rsidTr="00FC3273">
        <w:trPr>
          <w:cantSplit/>
        </w:trPr>
        <w:tc>
          <w:tcPr>
            <w:tcW w:w="489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E42E97" w:rsidRPr="001C4779" w:rsidRDefault="00E42E97" w:rsidP="0031359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060609_2.0016 </w:t>
            </w:r>
          </w:p>
        </w:tc>
        <w:tc>
          <w:tcPr>
            <w:tcW w:w="2160" w:type="dxa"/>
            <w:vAlign w:val="center"/>
          </w:tcPr>
          <w:p w:rsidR="00E42E97" w:rsidRPr="00E770C0" w:rsidRDefault="00E42E97" w:rsidP="0031359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Suszeń</w:t>
            </w:r>
          </w:p>
        </w:tc>
        <w:tc>
          <w:tcPr>
            <w:tcW w:w="2280" w:type="dxa"/>
            <w:vAlign w:val="center"/>
          </w:tcPr>
          <w:p w:rsidR="00E42E97" w:rsidRDefault="00E42E97" w:rsidP="00FD10C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102</w:t>
            </w:r>
          </w:p>
        </w:tc>
      </w:tr>
      <w:tr w:rsidR="00E42E97" w:rsidTr="00FC3273">
        <w:trPr>
          <w:cantSplit/>
        </w:trPr>
        <w:tc>
          <w:tcPr>
            <w:tcW w:w="489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E42E97" w:rsidRDefault="00E42E97" w:rsidP="008E418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E42E97" w:rsidRPr="001C4779" w:rsidRDefault="00E42E97" w:rsidP="00313590">
            <w:pPr>
              <w:rPr>
                <w:sz w:val="22"/>
                <w:szCs w:val="22"/>
              </w:rPr>
            </w:pPr>
            <w:r w:rsidRPr="001C4779">
              <w:rPr>
                <w:rStyle w:val="Nagwek1Znak"/>
                <w:rFonts w:ascii="Times New Roman" w:hAnsi="Times New Roman" w:cs="Times New Roman"/>
                <w:b w:val="0"/>
                <w:sz w:val="22"/>
                <w:szCs w:val="22"/>
              </w:rPr>
              <w:t xml:space="preserve">060609_2.0017 </w:t>
            </w:r>
          </w:p>
        </w:tc>
        <w:tc>
          <w:tcPr>
            <w:tcW w:w="2160" w:type="dxa"/>
            <w:vAlign w:val="center"/>
          </w:tcPr>
          <w:p w:rsidR="00E42E97" w:rsidRPr="00E770C0" w:rsidRDefault="00E42E97" w:rsidP="00313590">
            <w:pPr>
              <w:pStyle w:val="Nagwek2"/>
              <w:spacing w:before="0" w:line="240" w:lineRule="auto"/>
              <w:jc w:val="left"/>
              <w:rPr>
                <w:rFonts w:eastAsia="Times New Roman"/>
                <w:bCs w:val="0"/>
                <w:kern w:val="28"/>
                <w:sz w:val="20"/>
                <w:szCs w:val="20"/>
                <w:lang w:val="pl-PL"/>
              </w:rPr>
            </w:pPr>
            <w:r w:rsidRPr="00E770C0">
              <w:rPr>
                <w:rStyle w:val="Nagwek1Znak"/>
                <w:rFonts w:ascii="Times New Roman" w:hAnsi="Times New Roman" w:cs="Times New Roman"/>
                <w:sz w:val="22"/>
                <w:szCs w:val="22"/>
              </w:rPr>
              <w:t>Wierzbica</w:t>
            </w:r>
          </w:p>
        </w:tc>
        <w:tc>
          <w:tcPr>
            <w:tcW w:w="2280" w:type="dxa"/>
            <w:vAlign w:val="center"/>
          </w:tcPr>
          <w:p w:rsidR="00E42E97" w:rsidRDefault="00E42E97" w:rsidP="00FD10C8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20"/>
                <w:lang w:val="pl-PL"/>
              </w:rPr>
              <w:t>241</w:t>
            </w:r>
          </w:p>
        </w:tc>
      </w:tr>
      <w:tr w:rsidR="00E42E97" w:rsidTr="00FC32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88"/>
        </w:trPr>
        <w:tc>
          <w:tcPr>
            <w:tcW w:w="7200" w:type="dxa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2E97" w:rsidRDefault="00E42E97" w:rsidP="008E4187">
            <w:pPr>
              <w:pStyle w:val="Akapitzlist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</w:t>
            </w:r>
          </w:p>
        </w:tc>
        <w:tc>
          <w:tcPr>
            <w:tcW w:w="22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42E97" w:rsidRDefault="00E42E97" w:rsidP="008E4187">
            <w:pPr>
              <w:pStyle w:val="Akapitzlist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</w:tbl>
    <w:p w:rsidR="00E85B9E" w:rsidRDefault="00E85B9E">
      <w:pPr>
        <w:jc w:val="both"/>
        <w:rPr>
          <w:sz w:val="22"/>
          <w:szCs w:val="16"/>
        </w:rPr>
      </w:pPr>
    </w:p>
    <w:p w:rsidR="008E4187" w:rsidRDefault="008E4187" w:rsidP="008E4187">
      <w:pPr>
        <w:spacing w:line="360" w:lineRule="auto"/>
        <w:ind w:left="1276" w:hanging="992"/>
        <w:jc w:val="both"/>
        <w:rPr>
          <w:sz w:val="20"/>
          <w:szCs w:val="16"/>
        </w:rPr>
      </w:pPr>
      <w:r>
        <w:rPr>
          <w:sz w:val="20"/>
          <w:szCs w:val="16"/>
        </w:rPr>
        <w:t>* należy wymienić tylko te obręby na których istnieje mapa zasadnicza i planowane jest założenie GESUT</w:t>
      </w:r>
    </w:p>
    <w:p w:rsidR="008E4187" w:rsidRDefault="008E4187" w:rsidP="008E4187">
      <w:pPr>
        <w:spacing w:line="360" w:lineRule="auto"/>
        <w:ind w:left="1276" w:hanging="992"/>
        <w:jc w:val="both"/>
        <w:rPr>
          <w:sz w:val="20"/>
          <w:szCs w:val="16"/>
        </w:rPr>
      </w:pPr>
      <w:r>
        <w:rPr>
          <w:sz w:val="20"/>
          <w:szCs w:val="16"/>
        </w:rPr>
        <w:t>**</w:t>
      </w:r>
      <w:r>
        <w:rPr>
          <w:sz w:val="18"/>
          <w:szCs w:val="16"/>
        </w:rPr>
        <w:t xml:space="preserve">należy podać fizyczną – wynikająca z faktycznego zasięgu - wielkość obszaru mapy zasadniczej </w:t>
      </w:r>
    </w:p>
    <w:p w:rsidR="008E4187" w:rsidRDefault="008E4187" w:rsidP="00D66EDD">
      <w:pPr>
        <w:rPr>
          <w:sz w:val="18"/>
          <w:szCs w:val="16"/>
        </w:rPr>
      </w:pPr>
    </w:p>
    <w:p w:rsidR="008E4187" w:rsidRPr="00D66EDD" w:rsidRDefault="008E4187" w:rsidP="00D66EDD">
      <w:pPr>
        <w:rPr>
          <w:sz w:val="18"/>
          <w:szCs w:val="16"/>
        </w:rPr>
      </w:pPr>
    </w:p>
    <w:p w:rsidR="00D66EDD" w:rsidRPr="00D66EDD" w:rsidRDefault="00D66EDD" w:rsidP="00D66EDD">
      <w:pPr>
        <w:sectPr w:rsidR="00D66EDD" w:rsidRPr="00D66EDD">
          <w:pgSz w:w="11906" w:h="16838"/>
          <w:pgMar w:top="1418" w:right="1418" w:bottom="851" w:left="1418" w:header="709" w:footer="0" w:gutter="0"/>
          <w:cols w:space="708"/>
          <w:docGrid w:linePitch="360"/>
        </w:sectPr>
      </w:pPr>
    </w:p>
    <w:p w:rsidR="0019015B" w:rsidRPr="00CE3E79" w:rsidRDefault="0019015B" w:rsidP="0019015B">
      <w:pPr>
        <w:numPr>
          <w:ilvl w:val="0"/>
          <w:numId w:val="13"/>
        </w:numPr>
        <w:tabs>
          <w:tab w:val="num" w:pos="1353"/>
        </w:tabs>
        <w:jc w:val="both"/>
        <w:rPr>
          <w:sz w:val="22"/>
          <w:szCs w:val="16"/>
        </w:rPr>
      </w:pPr>
      <w:r w:rsidRPr="00CE3E79">
        <w:rPr>
          <w:sz w:val="22"/>
        </w:rPr>
        <w:lastRenderedPageBreak/>
        <w:t xml:space="preserve">Dla obszarów objętych zamówieniem dotyczącym BDOT500 oraz inicjalnej bazy GESUT Zamawiający udostępni Wykonawcy operaty techniczne zawierające wyniki geodezyjnych pomiarów sytuacyjnych i wysokościowych obiektów objętych tymi bazami. Liczbę tych operatów szacuje </w:t>
      </w:r>
      <w:r w:rsidRPr="00390B1C">
        <w:rPr>
          <w:sz w:val="22"/>
        </w:rPr>
        <w:t xml:space="preserve">się na </w:t>
      </w:r>
      <w:r w:rsidR="00BC322B" w:rsidRPr="00390B1C">
        <w:rPr>
          <w:sz w:val="22"/>
        </w:rPr>
        <w:t>660</w:t>
      </w:r>
      <w:r w:rsidRPr="00390B1C">
        <w:rPr>
          <w:sz w:val="22"/>
        </w:rPr>
        <w:t xml:space="preserve"> sztuk </w:t>
      </w:r>
      <w:r w:rsidR="00020F4C" w:rsidRPr="00020F4C">
        <w:rPr>
          <w:color w:val="00B0F0"/>
          <w:sz w:val="22"/>
        </w:rPr>
        <w:t xml:space="preserve">(liczba ta stanowi przewidywaną ilość operatów istotnych dla opracowania baz BDOT500 i GESUT w danym obszarze wśród ogólnej ich liczby zgromadzonych w PODGiK – </w:t>
      </w:r>
      <w:r w:rsidR="00020F4C" w:rsidRPr="00020F4C">
        <w:rPr>
          <w:color w:val="00B0F0"/>
          <w:sz w:val="22"/>
          <w:szCs w:val="16"/>
        </w:rPr>
        <w:t>wraz z operatami prawnymi, które mogą zawierać informację o obiektach gromadzonych w tych bazach</w:t>
      </w:r>
      <w:r w:rsidR="00020F4C" w:rsidRPr="00020F4C">
        <w:rPr>
          <w:color w:val="00B0F0"/>
          <w:sz w:val="22"/>
        </w:rPr>
        <w:t>).</w:t>
      </w:r>
    </w:p>
    <w:p w:rsidR="0019015B" w:rsidRPr="00CE3E79" w:rsidRDefault="0019015B" w:rsidP="0019015B">
      <w:pPr>
        <w:tabs>
          <w:tab w:val="num" w:pos="1353"/>
        </w:tabs>
        <w:ind w:left="360"/>
        <w:jc w:val="both"/>
        <w:rPr>
          <w:sz w:val="22"/>
          <w:szCs w:val="16"/>
        </w:rPr>
      </w:pPr>
    </w:p>
    <w:p w:rsidR="0019015B" w:rsidRPr="00CE3E79" w:rsidRDefault="0019015B" w:rsidP="0019015B">
      <w:pPr>
        <w:numPr>
          <w:ilvl w:val="0"/>
          <w:numId w:val="13"/>
        </w:numPr>
        <w:tabs>
          <w:tab w:val="num" w:pos="1353"/>
        </w:tabs>
        <w:jc w:val="both"/>
        <w:rPr>
          <w:sz w:val="22"/>
          <w:szCs w:val="16"/>
        </w:rPr>
      </w:pPr>
      <w:r w:rsidRPr="00CE3E79">
        <w:rPr>
          <w:sz w:val="22"/>
        </w:rPr>
        <w:t>System teleinformatyczny w Starostwie Powiatowym w</w:t>
      </w:r>
      <w:r>
        <w:rPr>
          <w:sz w:val="22"/>
        </w:rPr>
        <w:t xml:space="preserve"> Krasnymstawie </w:t>
      </w:r>
      <w:r w:rsidRPr="00CE3E79">
        <w:rPr>
          <w:sz w:val="22"/>
        </w:rPr>
        <w:t xml:space="preserve">do prowadzenia BDOT500 oraz powiatowej inicjalnej bazy GESUT to </w:t>
      </w:r>
      <w:r>
        <w:rPr>
          <w:sz w:val="22"/>
        </w:rPr>
        <w:t>oprogramowanie GEO-MAP firmy GEO System Sp. z o.o.</w:t>
      </w:r>
    </w:p>
    <w:p w:rsidR="0019015B" w:rsidRPr="00CE3E79" w:rsidRDefault="0019015B" w:rsidP="0019015B">
      <w:pPr>
        <w:tabs>
          <w:tab w:val="num" w:pos="1353"/>
        </w:tabs>
        <w:spacing w:line="360" w:lineRule="auto"/>
        <w:jc w:val="both"/>
        <w:rPr>
          <w:sz w:val="22"/>
          <w:szCs w:val="16"/>
        </w:rPr>
      </w:pPr>
    </w:p>
    <w:p w:rsidR="00E85B9E" w:rsidRDefault="00E85B9E">
      <w:pPr>
        <w:tabs>
          <w:tab w:val="num" w:pos="1353"/>
        </w:tabs>
        <w:spacing w:line="360" w:lineRule="auto"/>
        <w:jc w:val="both"/>
        <w:rPr>
          <w:sz w:val="22"/>
          <w:szCs w:val="16"/>
        </w:rPr>
      </w:pPr>
    </w:p>
    <w:sectPr w:rsidR="00E85B9E">
      <w:footerReference w:type="default" r:id="rId9"/>
      <w:pgSz w:w="11906" w:h="16838"/>
      <w:pgMar w:top="1418" w:right="1418" w:bottom="851" w:left="1418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77C" w:rsidRDefault="0003477C">
      <w:r>
        <w:separator/>
      </w:r>
    </w:p>
  </w:endnote>
  <w:endnote w:type="continuationSeparator" w:id="0">
    <w:p w:rsidR="0003477C" w:rsidRDefault="000347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B9E" w:rsidRDefault="00E85B9E">
    <w:pPr>
      <w:pStyle w:val="Stopka"/>
      <w:jc w:val="center"/>
    </w:pPr>
    <w:fldSimple w:instr="PAGE   \* MERGEFORMAT">
      <w:r w:rsidR="00020F4C">
        <w:rPr>
          <w:noProof/>
        </w:rPr>
        <w:t>2</w:t>
      </w:r>
    </w:fldSimple>
  </w:p>
  <w:p w:rsidR="00E85B9E" w:rsidRDefault="00E85B9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B9E" w:rsidRDefault="00E85B9E">
    <w:pPr>
      <w:pStyle w:val="Stopka"/>
      <w:jc w:val="right"/>
    </w:pPr>
    <w:fldSimple w:instr="PAGE   \* MERGEFORMAT">
      <w:r w:rsidR="00020F4C">
        <w:rPr>
          <w:noProof/>
        </w:rPr>
        <w:t>4</w:t>
      </w:r>
    </w:fldSimple>
  </w:p>
  <w:p w:rsidR="00E85B9E" w:rsidRDefault="00E85B9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B9E" w:rsidRDefault="00E85B9E">
    <w:pPr>
      <w:pStyle w:val="Stopka"/>
      <w:jc w:val="right"/>
    </w:pPr>
    <w:fldSimple w:instr="PAGE   \* MERGEFORMAT">
      <w:r w:rsidR="00020F4C">
        <w:rPr>
          <w:noProof/>
        </w:rPr>
        <w:t>5</w:t>
      </w:r>
    </w:fldSimple>
  </w:p>
  <w:p w:rsidR="00E85B9E" w:rsidRDefault="00E85B9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77C" w:rsidRDefault="0003477C">
      <w:r>
        <w:separator/>
      </w:r>
    </w:p>
  </w:footnote>
  <w:footnote w:type="continuationSeparator" w:id="0">
    <w:p w:rsidR="0003477C" w:rsidRDefault="000347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5062"/>
    <w:multiLevelType w:val="hybridMultilevel"/>
    <w:tmpl w:val="F25A0CB8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05F2437A"/>
    <w:multiLevelType w:val="hybridMultilevel"/>
    <w:tmpl w:val="62E44A04"/>
    <w:lvl w:ilvl="0" w:tplc="E1F4D154">
      <w:start w:val="1"/>
      <w:numFmt w:val="decimal"/>
      <w:lvlText w:val="%1)"/>
      <w:lvlJc w:val="left"/>
      <w:pPr>
        <w:ind w:left="1348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68" w:hanging="360"/>
      </w:pPr>
    </w:lvl>
    <w:lvl w:ilvl="2" w:tplc="0415001B" w:tentative="1">
      <w:start w:val="1"/>
      <w:numFmt w:val="lowerRoman"/>
      <w:lvlText w:val="%3."/>
      <w:lvlJc w:val="right"/>
      <w:pPr>
        <w:ind w:left="2788" w:hanging="180"/>
      </w:pPr>
    </w:lvl>
    <w:lvl w:ilvl="3" w:tplc="0415000F" w:tentative="1">
      <w:start w:val="1"/>
      <w:numFmt w:val="decimal"/>
      <w:lvlText w:val="%4."/>
      <w:lvlJc w:val="left"/>
      <w:pPr>
        <w:ind w:left="3508" w:hanging="360"/>
      </w:pPr>
    </w:lvl>
    <w:lvl w:ilvl="4" w:tplc="04150019" w:tentative="1">
      <w:start w:val="1"/>
      <w:numFmt w:val="lowerLetter"/>
      <w:lvlText w:val="%5."/>
      <w:lvlJc w:val="left"/>
      <w:pPr>
        <w:ind w:left="4228" w:hanging="360"/>
      </w:pPr>
    </w:lvl>
    <w:lvl w:ilvl="5" w:tplc="0415001B" w:tentative="1">
      <w:start w:val="1"/>
      <w:numFmt w:val="lowerRoman"/>
      <w:lvlText w:val="%6."/>
      <w:lvlJc w:val="right"/>
      <w:pPr>
        <w:ind w:left="4948" w:hanging="180"/>
      </w:pPr>
    </w:lvl>
    <w:lvl w:ilvl="6" w:tplc="0415000F" w:tentative="1">
      <w:start w:val="1"/>
      <w:numFmt w:val="decimal"/>
      <w:lvlText w:val="%7."/>
      <w:lvlJc w:val="left"/>
      <w:pPr>
        <w:ind w:left="5668" w:hanging="360"/>
      </w:pPr>
    </w:lvl>
    <w:lvl w:ilvl="7" w:tplc="04150019" w:tentative="1">
      <w:start w:val="1"/>
      <w:numFmt w:val="lowerLetter"/>
      <w:lvlText w:val="%8."/>
      <w:lvlJc w:val="left"/>
      <w:pPr>
        <w:ind w:left="6388" w:hanging="360"/>
      </w:pPr>
    </w:lvl>
    <w:lvl w:ilvl="8" w:tplc="0415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>
    <w:nsid w:val="143D25B5"/>
    <w:multiLevelType w:val="hybridMultilevel"/>
    <w:tmpl w:val="6212B8B8"/>
    <w:lvl w:ilvl="0" w:tplc="FF1EE088">
      <w:start w:val="1"/>
      <w:numFmt w:val="lowerLetter"/>
      <w:lvlText w:val="%1)"/>
      <w:lvlJc w:val="left"/>
      <w:pPr>
        <w:ind w:left="1671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391" w:hanging="360"/>
      </w:pPr>
    </w:lvl>
    <w:lvl w:ilvl="2" w:tplc="0415001B" w:tentative="1">
      <w:start w:val="1"/>
      <w:numFmt w:val="lowerRoman"/>
      <w:lvlText w:val="%3."/>
      <w:lvlJc w:val="right"/>
      <w:pPr>
        <w:ind w:left="3111" w:hanging="180"/>
      </w:pPr>
    </w:lvl>
    <w:lvl w:ilvl="3" w:tplc="0415000F" w:tentative="1">
      <w:start w:val="1"/>
      <w:numFmt w:val="decimal"/>
      <w:lvlText w:val="%4."/>
      <w:lvlJc w:val="left"/>
      <w:pPr>
        <w:ind w:left="3831" w:hanging="360"/>
      </w:pPr>
    </w:lvl>
    <w:lvl w:ilvl="4" w:tplc="04150019" w:tentative="1">
      <w:start w:val="1"/>
      <w:numFmt w:val="lowerLetter"/>
      <w:lvlText w:val="%5."/>
      <w:lvlJc w:val="left"/>
      <w:pPr>
        <w:ind w:left="4551" w:hanging="360"/>
      </w:pPr>
    </w:lvl>
    <w:lvl w:ilvl="5" w:tplc="0415001B" w:tentative="1">
      <w:start w:val="1"/>
      <w:numFmt w:val="lowerRoman"/>
      <w:lvlText w:val="%6."/>
      <w:lvlJc w:val="right"/>
      <w:pPr>
        <w:ind w:left="5271" w:hanging="180"/>
      </w:pPr>
    </w:lvl>
    <w:lvl w:ilvl="6" w:tplc="0415000F" w:tentative="1">
      <w:start w:val="1"/>
      <w:numFmt w:val="decimal"/>
      <w:lvlText w:val="%7."/>
      <w:lvlJc w:val="left"/>
      <w:pPr>
        <w:ind w:left="5991" w:hanging="360"/>
      </w:pPr>
    </w:lvl>
    <w:lvl w:ilvl="7" w:tplc="04150019" w:tentative="1">
      <w:start w:val="1"/>
      <w:numFmt w:val="lowerLetter"/>
      <w:lvlText w:val="%8."/>
      <w:lvlJc w:val="left"/>
      <w:pPr>
        <w:ind w:left="6711" w:hanging="360"/>
      </w:pPr>
    </w:lvl>
    <w:lvl w:ilvl="8" w:tplc="0415001B" w:tentative="1">
      <w:start w:val="1"/>
      <w:numFmt w:val="lowerRoman"/>
      <w:lvlText w:val="%9."/>
      <w:lvlJc w:val="right"/>
      <w:pPr>
        <w:ind w:left="7431" w:hanging="180"/>
      </w:pPr>
    </w:lvl>
  </w:abstractNum>
  <w:abstractNum w:abstractNumId="3">
    <w:nsid w:val="27036522"/>
    <w:multiLevelType w:val="hybridMultilevel"/>
    <w:tmpl w:val="97B6B9B6"/>
    <w:lvl w:ilvl="0" w:tplc="153E3AEA">
      <w:start w:val="1"/>
      <w:numFmt w:val="decimal"/>
      <w:lvlText w:val="%1)"/>
      <w:lvlJc w:val="left"/>
      <w:pPr>
        <w:ind w:left="19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4">
    <w:nsid w:val="28157498"/>
    <w:multiLevelType w:val="hybridMultilevel"/>
    <w:tmpl w:val="62E44A04"/>
    <w:lvl w:ilvl="0" w:tplc="E1F4D154">
      <w:start w:val="1"/>
      <w:numFmt w:val="decimal"/>
      <w:lvlText w:val="%1)"/>
      <w:lvlJc w:val="left"/>
      <w:pPr>
        <w:ind w:left="-13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584" w:hanging="360"/>
      </w:pPr>
    </w:lvl>
    <w:lvl w:ilvl="2" w:tplc="0415001B" w:tentative="1">
      <w:start w:val="1"/>
      <w:numFmt w:val="lowerRoman"/>
      <w:lvlText w:val="%3."/>
      <w:lvlJc w:val="right"/>
      <w:pPr>
        <w:ind w:left="136" w:hanging="180"/>
      </w:pPr>
    </w:lvl>
    <w:lvl w:ilvl="3" w:tplc="0415000F" w:tentative="1">
      <w:start w:val="1"/>
      <w:numFmt w:val="decimal"/>
      <w:lvlText w:val="%4."/>
      <w:lvlJc w:val="left"/>
      <w:pPr>
        <w:ind w:left="856" w:hanging="360"/>
      </w:pPr>
    </w:lvl>
    <w:lvl w:ilvl="4" w:tplc="04150019" w:tentative="1">
      <w:start w:val="1"/>
      <w:numFmt w:val="lowerLetter"/>
      <w:lvlText w:val="%5."/>
      <w:lvlJc w:val="left"/>
      <w:pPr>
        <w:ind w:left="1576" w:hanging="360"/>
      </w:pPr>
    </w:lvl>
    <w:lvl w:ilvl="5" w:tplc="0415001B" w:tentative="1">
      <w:start w:val="1"/>
      <w:numFmt w:val="lowerRoman"/>
      <w:lvlText w:val="%6."/>
      <w:lvlJc w:val="right"/>
      <w:pPr>
        <w:ind w:left="2296" w:hanging="180"/>
      </w:pPr>
    </w:lvl>
    <w:lvl w:ilvl="6" w:tplc="0415000F" w:tentative="1">
      <w:start w:val="1"/>
      <w:numFmt w:val="decimal"/>
      <w:lvlText w:val="%7."/>
      <w:lvlJc w:val="left"/>
      <w:pPr>
        <w:ind w:left="3016" w:hanging="360"/>
      </w:pPr>
    </w:lvl>
    <w:lvl w:ilvl="7" w:tplc="04150019" w:tentative="1">
      <w:start w:val="1"/>
      <w:numFmt w:val="lowerLetter"/>
      <w:lvlText w:val="%8."/>
      <w:lvlJc w:val="left"/>
      <w:pPr>
        <w:ind w:left="3736" w:hanging="360"/>
      </w:pPr>
    </w:lvl>
    <w:lvl w:ilvl="8" w:tplc="0415001B" w:tentative="1">
      <w:start w:val="1"/>
      <w:numFmt w:val="lowerRoman"/>
      <w:lvlText w:val="%9."/>
      <w:lvlJc w:val="right"/>
      <w:pPr>
        <w:ind w:left="4456" w:hanging="180"/>
      </w:pPr>
    </w:lvl>
  </w:abstractNum>
  <w:abstractNum w:abstractNumId="5">
    <w:nsid w:val="2BB03DCE"/>
    <w:multiLevelType w:val="hybridMultilevel"/>
    <w:tmpl w:val="5E0208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851F6F"/>
    <w:multiLevelType w:val="hybridMultilevel"/>
    <w:tmpl w:val="4FCCB1AC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2F7A08E0"/>
    <w:multiLevelType w:val="hybridMultilevel"/>
    <w:tmpl w:val="42541352"/>
    <w:lvl w:ilvl="0" w:tplc="7374A7D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C3A4C"/>
    <w:multiLevelType w:val="hybridMultilevel"/>
    <w:tmpl w:val="772C4494"/>
    <w:lvl w:ilvl="0" w:tplc="05828E58">
      <w:start w:val="1"/>
      <w:numFmt w:val="decimal"/>
      <w:lvlText w:val="%1)"/>
      <w:lvlJc w:val="left"/>
      <w:pPr>
        <w:ind w:left="1348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01E90"/>
    <w:multiLevelType w:val="hybridMultilevel"/>
    <w:tmpl w:val="6588A7CE"/>
    <w:lvl w:ilvl="0" w:tplc="FC7AA1E0">
      <w:start w:val="1"/>
      <w:numFmt w:val="decimal"/>
      <w:lvlText w:val="%1)"/>
      <w:lvlJc w:val="left"/>
      <w:pPr>
        <w:ind w:left="19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220B28"/>
    <w:multiLevelType w:val="hybridMultilevel"/>
    <w:tmpl w:val="745A0E9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C87B92"/>
    <w:multiLevelType w:val="hybridMultilevel"/>
    <w:tmpl w:val="558C48BE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12EC5E28">
      <w:start w:val="1"/>
      <w:numFmt w:val="decimal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70EC67F7"/>
    <w:multiLevelType w:val="hybridMultilevel"/>
    <w:tmpl w:val="106A190E"/>
    <w:lvl w:ilvl="0" w:tplc="EEB8B6E8">
      <w:start w:val="1"/>
      <w:numFmt w:val="decimal"/>
      <w:lvlText w:val="%1"/>
      <w:lvlJc w:val="left"/>
      <w:pPr>
        <w:tabs>
          <w:tab w:val="num" w:pos="5460"/>
        </w:tabs>
        <w:ind w:left="5460" w:hanging="360"/>
      </w:pPr>
      <w:rPr>
        <w:rFonts w:hint="default"/>
        <w:b/>
        <w:i w:val="0"/>
        <w:color w:val="auto"/>
        <w:sz w:val="28"/>
        <w:szCs w:val="2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6"/>
  </w:num>
  <w:num w:numId="5">
    <w:abstractNumId w:val="9"/>
  </w:num>
  <w:num w:numId="6">
    <w:abstractNumId w:val="7"/>
  </w:num>
  <w:num w:numId="7">
    <w:abstractNumId w:val="2"/>
  </w:num>
  <w:num w:numId="8">
    <w:abstractNumId w:val="4"/>
  </w:num>
  <w:num w:numId="9">
    <w:abstractNumId w:val="1"/>
  </w:num>
  <w:num w:numId="10">
    <w:abstractNumId w:val="8"/>
  </w:num>
  <w:num w:numId="11">
    <w:abstractNumId w:val="11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6EDD"/>
    <w:rsid w:val="00020F4C"/>
    <w:rsid w:val="0003477C"/>
    <w:rsid w:val="000C12C3"/>
    <w:rsid w:val="0019015B"/>
    <w:rsid w:val="001E2000"/>
    <w:rsid w:val="001F6A5E"/>
    <w:rsid w:val="00313590"/>
    <w:rsid w:val="003429D2"/>
    <w:rsid w:val="00387689"/>
    <w:rsid w:val="00390B1C"/>
    <w:rsid w:val="005061DE"/>
    <w:rsid w:val="00515DD5"/>
    <w:rsid w:val="00682745"/>
    <w:rsid w:val="006F2A81"/>
    <w:rsid w:val="007678A2"/>
    <w:rsid w:val="007D231D"/>
    <w:rsid w:val="0084294B"/>
    <w:rsid w:val="0089321F"/>
    <w:rsid w:val="008E4187"/>
    <w:rsid w:val="0096100D"/>
    <w:rsid w:val="00971F67"/>
    <w:rsid w:val="0099000D"/>
    <w:rsid w:val="00A11550"/>
    <w:rsid w:val="00A17AB2"/>
    <w:rsid w:val="00BC322B"/>
    <w:rsid w:val="00BF1223"/>
    <w:rsid w:val="00C61670"/>
    <w:rsid w:val="00C7294F"/>
    <w:rsid w:val="00CE3E79"/>
    <w:rsid w:val="00D00873"/>
    <w:rsid w:val="00D153A6"/>
    <w:rsid w:val="00D36246"/>
    <w:rsid w:val="00D43091"/>
    <w:rsid w:val="00D66EDD"/>
    <w:rsid w:val="00E205B7"/>
    <w:rsid w:val="00E42E97"/>
    <w:rsid w:val="00E770C0"/>
    <w:rsid w:val="00E85B9E"/>
    <w:rsid w:val="00F02510"/>
    <w:rsid w:val="00FC3273"/>
    <w:rsid w:val="00F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  <w:lang/>
    </w:rPr>
  </w:style>
  <w:style w:type="paragraph" w:styleId="Nagwek2">
    <w:name w:val="heading 2"/>
    <w:basedOn w:val="Normalny"/>
    <w:next w:val="Normalny"/>
    <w:qFormat/>
    <w:pPr>
      <w:keepNext/>
      <w:spacing w:before="120" w:line="360" w:lineRule="auto"/>
      <w:jc w:val="both"/>
      <w:outlineLvl w:val="1"/>
    </w:pPr>
    <w:rPr>
      <w:rFonts w:eastAsia="Calibri"/>
      <w:b/>
      <w:bCs/>
      <w:lang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3400" w:firstLine="140"/>
      <w:jc w:val="right"/>
      <w:outlineLvl w:val="2"/>
    </w:pPr>
    <w:rPr>
      <w:i/>
      <w:sz w:val="22"/>
      <w:szCs w:val="20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3400" w:firstLine="2979"/>
      <w:jc w:val="right"/>
      <w:outlineLvl w:val="3"/>
    </w:pPr>
    <w:rPr>
      <w:i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Cs/>
      <w:i/>
      <w:kern w:val="28"/>
      <w:sz w:val="22"/>
      <w:szCs w:val="20"/>
    </w:rPr>
  </w:style>
  <w:style w:type="character" w:default="1" w:styleId="Domylnaczcionkaakapitu">
    <w:name w:val="Default Paragraph Font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ocked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ocked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qFormat/>
    <w:pPr>
      <w:widowControl w:val="0"/>
      <w:adjustRightInd w:val="0"/>
      <w:spacing w:before="120" w:line="360" w:lineRule="atLeast"/>
      <w:jc w:val="center"/>
      <w:textAlignment w:val="baseline"/>
    </w:pPr>
    <w:rPr>
      <w:rFonts w:ascii="Cambria" w:eastAsia="Calibri" w:hAnsi="Cambria"/>
      <w:b/>
      <w:bCs/>
      <w:kern w:val="28"/>
      <w:sz w:val="32"/>
      <w:szCs w:val="32"/>
      <w:lang/>
    </w:rPr>
  </w:style>
  <w:style w:type="character" w:customStyle="1" w:styleId="TytuZnak">
    <w:name w:val="Tytuł Znak"/>
    <w:locked/>
    <w:rPr>
      <w:rFonts w:ascii="Cambria" w:hAnsi="Cambria" w:cs="Cambria"/>
      <w:b/>
      <w:bCs/>
      <w:kern w:val="28"/>
      <w:sz w:val="32"/>
      <w:szCs w:val="32"/>
      <w:lang w:eastAsia="pl-PL"/>
    </w:rPr>
  </w:style>
  <w:style w:type="paragraph" w:styleId="Tekstpodstawowy">
    <w:name w:val="Body Text"/>
    <w:basedOn w:val="Normalny"/>
    <w:semiHidden/>
    <w:pPr>
      <w:spacing w:before="120" w:line="360" w:lineRule="auto"/>
      <w:jc w:val="both"/>
    </w:pPr>
    <w:rPr>
      <w:rFonts w:eastAsia="Calibri"/>
      <w:lang/>
    </w:rPr>
  </w:style>
  <w:style w:type="character" w:customStyle="1" w:styleId="TekstpodstawowyZnak">
    <w:name w:val="Tekst podstawowy Znak"/>
    <w:locked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rPr>
      <w:rFonts w:eastAsia="Calibri"/>
      <w:sz w:val="20"/>
      <w:szCs w:val="20"/>
      <w:lang/>
    </w:rPr>
  </w:style>
  <w:style w:type="character" w:customStyle="1" w:styleId="TekstprzypisudolnegoZnak">
    <w:name w:val="Tekst przypisu dolnego Znak"/>
    <w:semiHidden/>
    <w:locked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paragraph" w:styleId="Lista2">
    <w:name w:val="List 2"/>
    <w:basedOn w:val="Normalny"/>
    <w:semiHidden/>
    <w:pPr>
      <w:widowControl w:val="0"/>
      <w:tabs>
        <w:tab w:val="num" w:pos="360"/>
      </w:tabs>
      <w:adjustRightInd w:val="0"/>
      <w:spacing w:before="120" w:line="360" w:lineRule="atLeast"/>
      <w:ind w:left="360" w:firstLine="66"/>
      <w:jc w:val="both"/>
      <w:textAlignment w:val="baseline"/>
    </w:pPr>
    <w:rPr>
      <w:rFonts w:ascii="Arial" w:hAnsi="Arial" w:cs="Arial"/>
      <w:lang w:val="en-GB"/>
    </w:rPr>
  </w:style>
  <w:style w:type="paragraph" w:styleId="Stopka">
    <w:name w:val="footer"/>
    <w:basedOn w:val="Normalny"/>
    <w:semiHidden/>
    <w:pPr>
      <w:widowControl w:val="0"/>
      <w:tabs>
        <w:tab w:val="center" w:pos="4536"/>
        <w:tab w:val="right" w:pos="9072"/>
      </w:tabs>
      <w:adjustRightInd w:val="0"/>
      <w:spacing w:before="120" w:line="360" w:lineRule="atLeast"/>
      <w:jc w:val="both"/>
      <w:textAlignment w:val="baseline"/>
    </w:pPr>
    <w:rPr>
      <w:rFonts w:ascii="Arial" w:eastAsia="Calibri" w:hAnsi="Arial"/>
      <w:lang/>
    </w:rPr>
  </w:style>
  <w:style w:type="character" w:customStyle="1" w:styleId="StopkaZnak">
    <w:name w:val="Stopka Znak"/>
    <w:locked/>
    <w:rPr>
      <w:rFonts w:ascii="Arial" w:hAnsi="Arial" w:cs="Arial"/>
      <w:sz w:val="24"/>
      <w:szCs w:val="24"/>
      <w:lang w:eastAsia="pl-P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rFonts w:eastAsia="Calibri"/>
      <w:lang/>
    </w:rPr>
  </w:style>
  <w:style w:type="character" w:customStyle="1" w:styleId="NagwekZnak">
    <w:name w:val="Nagłówek Znak"/>
    <w:semiHidden/>
    <w:locked/>
    <w:rPr>
      <w:rFonts w:ascii="Times New Roman" w:hAnsi="Times New Roman" w:cs="Times New Roman"/>
      <w:sz w:val="24"/>
      <w:szCs w:val="24"/>
      <w:lang w:eastAsia="pl-PL"/>
    </w:rPr>
  </w:style>
  <w:style w:type="paragraph" w:styleId="Mapadokumentu">
    <w:name w:val="Mapa dokumentu"/>
    <w:basedOn w:val="Normalny"/>
    <w:semiHidden/>
    <w:rPr>
      <w:rFonts w:ascii="Tahoma" w:eastAsia="Calibri" w:hAnsi="Tahoma"/>
      <w:sz w:val="16"/>
      <w:szCs w:val="16"/>
      <w:lang/>
    </w:rPr>
  </w:style>
  <w:style w:type="character" w:customStyle="1" w:styleId="MapadokumentuZnak">
    <w:name w:val="Mapa dokumentu Znak"/>
    <w:semiHidden/>
    <w:locked/>
    <w:rPr>
      <w:rFonts w:ascii="Tahoma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Normalny"/>
    <w:pPr>
      <w:widowControl w:val="0"/>
      <w:autoSpaceDE w:val="0"/>
      <w:autoSpaceDN w:val="0"/>
      <w:adjustRightInd w:val="0"/>
    </w:pPr>
  </w:style>
  <w:style w:type="character" w:customStyle="1" w:styleId="FontStyle19">
    <w:name w:val="Font Style19"/>
    <w:rPr>
      <w:rFonts w:ascii="Times New Roman" w:hAnsi="Times New Roman" w:cs="Times New Roman"/>
      <w:sz w:val="22"/>
      <w:szCs w:val="22"/>
    </w:rPr>
  </w:style>
  <w:style w:type="paragraph" w:styleId="Tekstpodstawowy2">
    <w:name w:val="Body Text 2"/>
    <w:basedOn w:val="Normalny"/>
    <w:semiHidden/>
    <w:pPr>
      <w:jc w:val="both"/>
    </w:pPr>
    <w:rPr>
      <w:b/>
      <w:bCs/>
      <w:sz w:val="22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/>
    </w:rPr>
  </w:style>
  <w:style w:type="character" w:customStyle="1" w:styleId="TekstkomentarzaZnak">
    <w:name w:val="Tekst komentarza Znak"/>
    <w:semiHidden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TematkomentarzaZnak">
    <w:name w:val="Temat komentarza Znak"/>
    <w:semiHidden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customStyle="1" w:styleId="numeryczny">
    <w:name w:val="numeryczny"/>
    <w:basedOn w:val="Tekstpodstawowy"/>
    <w:pPr>
      <w:tabs>
        <w:tab w:val="num" w:pos="1080"/>
      </w:tabs>
      <w:spacing w:before="0"/>
      <w:ind w:left="454" w:hanging="454"/>
    </w:pPr>
    <w:rPr>
      <w:sz w:val="28"/>
      <w:szCs w:val="20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wcity2">
    <w:name w:val="Body Text Indent 2"/>
    <w:basedOn w:val="Normalny"/>
    <w:semiHidden/>
    <w:unhideWhenUsed/>
    <w:pPr>
      <w:spacing w:after="120" w:line="480" w:lineRule="auto"/>
      <w:ind w:left="283"/>
    </w:pPr>
    <w:rPr>
      <w:lang/>
    </w:rPr>
  </w:style>
  <w:style w:type="character" w:customStyle="1" w:styleId="Tekstpodstawowywcity2Znak">
    <w:name w:val="Tekst podstawowy wcięty 2 Znak"/>
    <w:semiHidden/>
    <w:rPr>
      <w:rFonts w:ascii="Times New Roman" w:eastAsia="Times New Roman" w:hAnsi="Times New Roman"/>
      <w:sz w:val="24"/>
      <w:szCs w:val="24"/>
    </w:rPr>
  </w:style>
  <w:style w:type="paragraph" w:customStyle="1" w:styleId="Tekstpodstawowywcity1">
    <w:name w:val="Tekst podstawowy wcięty1"/>
    <w:basedOn w:val="Normalny"/>
    <w:pPr>
      <w:spacing w:after="120" w:line="276" w:lineRule="auto"/>
      <w:ind w:left="283"/>
    </w:pPr>
    <w:rPr>
      <w:rFonts w:ascii="Calibri" w:hAnsi="Calibri"/>
      <w:sz w:val="22"/>
      <w:szCs w:val="22"/>
      <w:lang w:val="en-US" w:eastAsia="en-US"/>
    </w:rPr>
  </w:style>
  <w:style w:type="paragraph" w:customStyle="1" w:styleId="N1">
    <w:name w:val="N1"/>
    <w:basedOn w:val="Normalny"/>
    <w:pPr>
      <w:spacing w:before="480" w:after="240"/>
    </w:pPr>
    <w:rPr>
      <w:rFonts w:ascii="Bookman Old Style" w:hAnsi="Bookman Old Style"/>
      <w:b/>
      <w:szCs w:val="20"/>
    </w:rPr>
  </w:style>
  <w:style w:type="paragraph" w:styleId="Tekstpodstawowywcity">
    <w:name w:val="Body Text Indent"/>
    <w:basedOn w:val="Normalny"/>
    <w:semiHidden/>
    <w:unhideWhenUsed/>
    <w:pPr>
      <w:spacing w:after="120"/>
      <w:ind w:left="283"/>
    </w:pPr>
    <w:rPr>
      <w:lang/>
    </w:rPr>
  </w:style>
  <w:style w:type="character" w:customStyle="1" w:styleId="TekstpodstawowywcityZnak">
    <w:name w:val="Tekst podstawowy wcięty Znak"/>
    <w:semiHidden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semiHidden/>
    <w:unhideWhenUsed/>
    <w:pPr>
      <w:spacing w:after="120"/>
    </w:pPr>
    <w:rPr>
      <w:sz w:val="16"/>
      <w:szCs w:val="16"/>
      <w:lang/>
    </w:rPr>
  </w:style>
  <w:style w:type="character" w:customStyle="1" w:styleId="Tekstpodstawowy3Znak">
    <w:name w:val="Tekst podstawowy 3 Znak"/>
    <w:semiHidden/>
    <w:rPr>
      <w:rFonts w:ascii="Times New Roman" w:eastAsia="Times New Roman" w:hAnsi="Times New Roman"/>
      <w:sz w:val="16"/>
      <w:szCs w:val="16"/>
    </w:rPr>
  </w:style>
  <w:style w:type="paragraph" w:customStyle="1" w:styleId="Akapitzlist1">
    <w:name w:val="Akapit z listą1"/>
    <w:basedOn w:val="Tekstpodstawowywcity3"/>
    <w:rPr>
      <w:rFonts w:ascii="Calibri" w:hAnsi="Calibri"/>
      <w:sz w:val="22"/>
      <w:szCs w:val="22"/>
      <w:lang w:val="en-US" w:eastAsia="en-US"/>
    </w:rPr>
  </w:style>
  <w:style w:type="paragraph" w:styleId="Bezodstpw">
    <w:name w:val="No Spacing"/>
    <w:basedOn w:val="Normalny"/>
    <w:qFormat/>
    <w:rPr>
      <w:rFonts w:ascii="Calibri" w:hAnsi="Calibri"/>
      <w:sz w:val="22"/>
      <w:szCs w:val="22"/>
      <w:lang w:val="en-US" w:eastAsia="en-US" w:bidi="en-US"/>
    </w:r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  <w:lang/>
    </w:rPr>
  </w:style>
  <w:style w:type="character" w:customStyle="1" w:styleId="Tekstpodstawowywcity3Znak">
    <w:name w:val="Tekst podstawowy wcięty 3 Znak"/>
    <w:semiHidden/>
    <w:rPr>
      <w:rFonts w:ascii="Times New Roman" w:eastAsia="Times New Roman" w:hAnsi="Times New Roman"/>
      <w:sz w:val="16"/>
      <w:szCs w:val="16"/>
    </w:r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szCs w:val="22"/>
      <w:lang w:val="en-US"/>
    </w:rPr>
  </w:style>
  <w:style w:type="paragraph" w:customStyle="1" w:styleId="Styl1ustp">
    <w:name w:val="Styl1_ustęp"/>
    <w:basedOn w:val="Normalny"/>
    <w:pPr>
      <w:spacing w:before="120" w:after="120"/>
      <w:jc w:val="both"/>
    </w:pPr>
  </w:style>
  <w:style w:type="paragraph" w:customStyle="1" w:styleId="Akapitzlist2">
    <w:name w:val="Akapit z listą2"/>
    <w:basedOn w:val="Normalny"/>
    <w:pPr>
      <w:spacing w:line="300" w:lineRule="exact"/>
      <w:ind w:left="708" w:hanging="357"/>
      <w:jc w:val="both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</dc:creator>
  <cp:lastModifiedBy>anna.zurek</cp:lastModifiedBy>
  <cp:revision>2</cp:revision>
  <cp:lastPrinted>2016-12-12T17:59:00Z</cp:lastPrinted>
  <dcterms:created xsi:type="dcterms:W3CDTF">2018-10-05T07:56:00Z</dcterms:created>
  <dcterms:modified xsi:type="dcterms:W3CDTF">2018-10-05T07:56:00Z</dcterms:modified>
</cp:coreProperties>
</file>